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C6D44" w14:textId="7C223A0D" w:rsidR="57EB992F" w:rsidRPr="00085C46" w:rsidRDefault="004F6769" w:rsidP="57EB992F">
      <w:pPr>
        <w:rPr>
          <w:color w:val="000000" w:themeColor="text1"/>
        </w:rPr>
      </w:pPr>
      <w:r w:rsidRPr="004F6769">
        <w:rPr>
          <w:i/>
          <w:iCs/>
          <w:color w:val="000000" w:themeColor="text1"/>
        </w:rPr>
        <w:t xml:space="preserve">Table </w:t>
      </w:r>
      <w:r>
        <w:rPr>
          <w:i/>
          <w:iCs/>
          <w:color w:val="000000" w:themeColor="text1"/>
        </w:rPr>
        <w:t>2</w:t>
      </w:r>
      <w:r w:rsidRPr="004F6769">
        <w:rPr>
          <w:i/>
          <w:iCs/>
          <w:color w:val="000000" w:themeColor="text1"/>
        </w:rPr>
        <w:t xml:space="preserve">: </w:t>
      </w:r>
      <w:r>
        <w:rPr>
          <w:i/>
          <w:iCs/>
          <w:color w:val="000000" w:themeColor="text1"/>
        </w:rPr>
        <w:t>systemic</w:t>
      </w:r>
      <w:r w:rsidRPr="004F6769">
        <w:rPr>
          <w:i/>
          <w:iCs/>
          <w:color w:val="000000" w:themeColor="text1"/>
        </w:rPr>
        <w:t xml:space="preserve"> treatments summary table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1803"/>
        <w:gridCol w:w="1803"/>
        <w:gridCol w:w="1803"/>
        <w:gridCol w:w="1803"/>
        <w:gridCol w:w="1803"/>
      </w:tblGrid>
      <w:tr w:rsidR="57EB992F" w:rsidRPr="00085C46" w14:paraId="01980343" w14:textId="77777777" w:rsidTr="25879884">
        <w:trPr>
          <w:trHeight w:val="300"/>
        </w:trPr>
        <w:tc>
          <w:tcPr>
            <w:tcW w:w="1803" w:type="dxa"/>
          </w:tcPr>
          <w:p w14:paraId="47BEDC5A" w14:textId="181987F8" w:rsidR="6662D5C6" w:rsidRPr="00085C46" w:rsidRDefault="6662D5C6" w:rsidP="57EB992F">
            <w:pPr>
              <w:rPr>
                <w:color w:val="000000" w:themeColor="text1"/>
              </w:rPr>
            </w:pPr>
            <w:r w:rsidRPr="00085C46">
              <w:rPr>
                <w:color w:val="000000" w:themeColor="text1"/>
              </w:rPr>
              <w:t>Antibiotic</w:t>
            </w:r>
          </w:p>
        </w:tc>
        <w:tc>
          <w:tcPr>
            <w:tcW w:w="1803" w:type="dxa"/>
          </w:tcPr>
          <w:p w14:paraId="1620D980" w14:textId="6CA9840D" w:rsidR="6662D5C6" w:rsidRPr="00085C46" w:rsidRDefault="6662D5C6" w:rsidP="57EB992F">
            <w:pPr>
              <w:rPr>
                <w:color w:val="000000" w:themeColor="text1"/>
              </w:rPr>
            </w:pPr>
            <w:r w:rsidRPr="00085C46">
              <w:rPr>
                <w:color w:val="000000" w:themeColor="text1"/>
              </w:rPr>
              <w:t>Typical adult dose</w:t>
            </w:r>
          </w:p>
        </w:tc>
        <w:tc>
          <w:tcPr>
            <w:tcW w:w="1803" w:type="dxa"/>
          </w:tcPr>
          <w:p w14:paraId="1DFA7926" w14:textId="0306EC14" w:rsidR="6662D5C6" w:rsidRPr="00085C46" w:rsidRDefault="6662D5C6" w:rsidP="57EB992F">
            <w:pPr>
              <w:rPr>
                <w:color w:val="000000" w:themeColor="text1"/>
              </w:rPr>
            </w:pPr>
            <w:r w:rsidRPr="00085C46">
              <w:rPr>
                <w:color w:val="000000" w:themeColor="text1"/>
              </w:rPr>
              <w:t>Typical paediatric dose</w:t>
            </w:r>
          </w:p>
        </w:tc>
        <w:tc>
          <w:tcPr>
            <w:tcW w:w="1803" w:type="dxa"/>
          </w:tcPr>
          <w:p w14:paraId="4ECF0747" w14:textId="06F099D4" w:rsidR="6662D5C6" w:rsidRPr="00085C46" w:rsidRDefault="5CB8035F" w:rsidP="25879884">
            <w:pPr>
              <w:rPr>
                <w:color w:val="000000" w:themeColor="text1"/>
              </w:rPr>
            </w:pPr>
            <w:r w:rsidRPr="00085C46">
              <w:rPr>
                <w:color w:val="000000" w:themeColor="text1"/>
              </w:rPr>
              <w:t>Important r</w:t>
            </w:r>
            <w:r w:rsidR="3B6D7082" w:rsidRPr="00085C46">
              <w:rPr>
                <w:color w:val="000000" w:themeColor="text1"/>
              </w:rPr>
              <w:t>isks</w:t>
            </w:r>
          </w:p>
        </w:tc>
        <w:tc>
          <w:tcPr>
            <w:tcW w:w="1803" w:type="dxa"/>
          </w:tcPr>
          <w:p w14:paraId="7511D795" w14:textId="168B119F" w:rsidR="6662D5C6" w:rsidRPr="00085C46" w:rsidRDefault="6662D5C6" w:rsidP="57EB992F">
            <w:pPr>
              <w:rPr>
                <w:color w:val="000000" w:themeColor="text1"/>
              </w:rPr>
            </w:pPr>
            <w:r w:rsidRPr="00085C46">
              <w:rPr>
                <w:color w:val="000000" w:themeColor="text1"/>
              </w:rPr>
              <w:t>Usage tips and pearls</w:t>
            </w:r>
          </w:p>
        </w:tc>
      </w:tr>
      <w:tr w:rsidR="57EB992F" w:rsidRPr="00085C46" w14:paraId="3D76E16A" w14:textId="77777777" w:rsidTr="25879884">
        <w:trPr>
          <w:trHeight w:val="300"/>
        </w:trPr>
        <w:tc>
          <w:tcPr>
            <w:tcW w:w="1803" w:type="dxa"/>
          </w:tcPr>
          <w:p w14:paraId="0B5D1E61" w14:textId="535511E0" w:rsidR="610EFC15" w:rsidRPr="00085C46" w:rsidRDefault="610EFC15" w:rsidP="57EB992F">
            <w:pPr>
              <w:rPr>
                <w:color w:val="000000" w:themeColor="text1"/>
                <w:sz w:val="22"/>
                <w:szCs w:val="22"/>
              </w:rPr>
            </w:pPr>
            <w:r w:rsidRPr="00085C46">
              <w:rPr>
                <w:color w:val="000000" w:themeColor="text1"/>
                <w:sz w:val="22"/>
                <w:szCs w:val="22"/>
              </w:rPr>
              <w:t>Tetracycline</w:t>
            </w:r>
          </w:p>
        </w:tc>
        <w:tc>
          <w:tcPr>
            <w:tcW w:w="1803" w:type="dxa"/>
          </w:tcPr>
          <w:p w14:paraId="4FDA6FEA" w14:textId="440A468F" w:rsidR="610EFC15" w:rsidRPr="00085C46" w:rsidRDefault="610EFC15" w:rsidP="57EB992F">
            <w:pPr>
              <w:rPr>
                <w:color w:val="000000" w:themeColor="text1"/>
                <w:sz w:val="22"/>
                <w:szCs w:val="22"/>
              </w:rPr>
            </w:pPr>
            <w:r w:rsidRPr="00085C46">
              <w:rPr>
                <w:color w:val="000000" w:themeColor="text1"/>
                <w:sz w:val="22"/>
                <w:szCs w:val="22"/>
              </w:rPr>
              <w:t>500mg bd</w:t>
            </w:r>
          </w:p>
        </w:tc>
        <w:tc>
          <w:tcPr>
            <w:tcW w:w="1803" w:type="dxa"/>
          </w:tcPr>
          <w:p w14:paraId="75384A52" w14:textId="370E4A6E" w:rsidR="5969F258" w:rsidRPr="00085C46" w:rsidRDefault="73565952" w:rsidP="0B6BB254">
            <w:pPr>
              <w:rPr>
                <w:color w:val="000000" w:themeColor="text1"/>
                <w:sz w:val="22"/>
                <w:szCs w:val="22"/>
              </w:rPr>
            </w:pPr>
            <w:r w:rsidRPr="00085C46">
              <w:rPr>
                <w:color w:val="000000" w:themeColor="text1"/>
                <w:sz w:val="22"/>
                <w:szCs w:val="22"/>
              </w:rPr>
              <w:t xml:space="preserve">Not recommended under 12. Over 12 same </w:t>
            </w:r>
            <w:r w:rsidR="5859749E" w:rsidRPr="00085C46">
              <w:rPr>
                <w:color w:val="000000" w:themeColor="text1"/>
                <w:sz w:val="22"/>
                <w:szCs w:val="22"/>
              </w:rPr>
              <w:t>doses</w:t>
            </w:r>
            <w:r w:rsidRPr="00085C46">
              <w:rPr>
                <w:color w:val="000000" w:themeColor="text1"/>
                <w:sz w:val="22"/>
                <w:szCs w:val="22"/>
              </w:rPr>
              <w:t xml:space="preserve"> as adult</w:t>
            </w:r>
          </w:p>
        </w:tc>
        <w:tc>
          <w:tcPr>
            <w:tcW w:w="1803" w:type="dxa"/>
          </w:tcPr>
          <w:p w14:paraId="2CB39926" w14:textId="68C43DF6" w:rsidR="0B26A047" w:rsidRPr="00085C46" w:rsidRDefault="0B26A047" w:rsidP="57EB992F">
            <w:pPr>
              <w:rPr>
                <w:color w:val="000000" w:themeColor="text1"/>
                <w:sz w:val="22"/>
                <w:szCs w:val="22"/>
              </w:rPr>
            </w:pPr>
            <w:r w:rsidRPr="00085C46">
              <w:rPr>
                <w:color w:val="000000" w:themeColor="text1"/>
                <w:sz w:val="22"/>
                <w:szCs w:val="22"/>
              </w:rPr>
              <w:t>Permanent tooth staining (&lt;12), GI upset.</w:t>
            </w:r>
          </w:p>
        </w:tc>
        <w:tc>
          <w:tcPr>
            <w:tcW w:w="1803" w:type="dxa"/>
          </w:tcPr>
          <w:p w14:paraId="44F1A0E7" w14:textId="33289312" w:rsidR="2B3AB133" w:rsidRPr="00085C46" w:rsidRDefault="2B3AB133" w:rsidP="57EB992F">
            <w:pPr>
              <w:rPr>
                <w:color w:val="000000" w:themeColor="text1"/>
                <w:sz w:val="22"/>
                <w:szCs w:val="22"/>
              </w:rPr>
            </w:pPr>
            <w:r w:rsidRPr="00085C46">
              <w:rPr>
                <w:color w:val="000000" w:themeColor="text1"/>
                <w:sz w:val="22"/>
                <w:szCs w:val="22"/>
              </w:rPr>
              <w:t>Must be on an empty stomach. Avoid dairy/antacids 2 hours before/after.</w:t>
            </w:r>
          </w:p>
        </w:tc>
      </w:tr>
      <w:tr w:rsidR="57EB992F" w:rsidRPr="00085C46" w14:paraId="1EB41B0D" w14:textId="77777777" w:rsidTr="25879884">
        <w:trPr>
          <w:trHeight w:val="300"/>
        </w:trPr>
        <w:tc>
          <w:tcPr>
            <w:tcW w:w="1803" w:type="dxa"/>
          </w:tcPr>
          <w:p w14:paraId="0CE29632" w14:textId="5127076C" w:rsidR="610EFC15" w:rsidRPr="00085C46" w:rsidRDefault="610EFC15" w:rsidP="57EB992F">
            <w:pPr>
              <w:rPr>
                <w:color w:val="000000" w:themeColor="text1"/>
                <w:sz w:val="22"/>
                <w:szCs w:val="22"/>
              </w:rPr>
            </w:pPr>
            <w:r w:rsidRPr="00085C46">
              <w:rPr>
                <w:color w:val="000000" w:themeColor="text1"/>
                <w:sz w:val="22"/>
                <w:szCs w:val="22"/>
              </w:rPr>
              <w:t>Oxytetracycline</w:t>
            </w:r>
          </w:p>
        </w:tc>
        <w:tc>
          <w:tcPr>
            <w:tcW w:w="1803" w:type="dxa"/>
          </w:tcPr>
          <w:p w14:paraId="3BDA173B" w14:textId="0E08593D" w:rsidR="610EFC15" w:rsidRPr="00085C46" w:rsidRDefault="610EFC15" w:rsidP="57EB992F">
            <w:pPr>
              <w:rPr>
                <w:color w:val="000000" w:themeColor="text1"/>
                <w:sz w:val="22"/>
                <w:szCs w:val="22"/>
              </w:rPr>
            </w:pPr>
            <w:r w:rsidRPr="00085C46">
              <w:rPr>
                <w:color w:val="000000" w:themeColor="text1"/>
                <w:sz w:val="22"/>
                <w:szCs w:val="22"/>
              </w:rPr>
              <w:t>500mg bd</w:t>
            </w:r>
          </w:p>
        </w:tc>
        <w:tc>
          <w:tcPr>
            <w:tcW w:w="1803" w:type="dxa"/>
          </w:tcPr>
          <w:p w14:paraId="6ACDBD28" w14:textId="220EB65B" w:rsidR="16588CB0" w:rsidRPr="00085C46" w:rsidRDefault="16588CB0" w:rsidP="57EB992F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Not recommended under 12. </w:t>
            </w:r>
          </w:p>
          <w:p w14:paraId="3C22DCFC" w14:textId="3F45CC79" w:rsidR="16588CB0" w:rsidRPr="00085C46" w:rsidRDefault="12CD23DD" w:rsidP="57EB992F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Over 12 same </w:t>
            </w:r>
            <w:r w:rsidR="195BE571"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doses</w:t>
            </w:r>
            <w:r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as adult</w:t>
            </w:r>
          </w:p>
          <w:p w14:paraId="082A5BBE" w14:textId="350A54A2" w:rsidR="57EB992F" w:rsidRPr="00085C46" w:rsidRDefault="57EB992F" w:rsidP="57EB992F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03" w:type="dxa"/>
          </w:tcPr>
          <w:p w14:paraId="2ED52726" w14:textId="7DBA0C04" w:rsidR="069FF682" w:rsidRPr="00085C46" w:rsidRDefault="069FF682" w:rsidP="57EB992F">
            <w:pPr>
              <w:rPr>
                <w:color w:val="000000" w:themeColor="text1"/>
                <w:sz w:val="22"/>
                <w:szCs w:val="22"/>
              </w:rPr>
            </w:pPr>
            <w:r w:rsidRPr="00085C46">
              <w:rPr>
                <w:color w:val="000000" w:themeColor="text1"/>
                <w:sz w:val="22"/>
                <w:szCs w:val="22"/>
              </w:rPr>
              <w:t>High gastric irritation; tooth staining.</w:t>
            </w:r>
          </w:p>
        </w:tc>
        <w:tc>
          <w:tcPr>
            <w:tcW w:w="1803" w:type="dxa"/>
          </w:tcPr>
          <w:p w14:paraId="05E27655" w14:textId="6D0E6C4F" w:rsidR="3D316543" w:rsidRPr="00085C46" w:rsidRDefault="3D316543" w:rsidP="57EB992F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Least absorbed of the group. Requires strict "empty stomach" adherence</w:t>
            </w:r>
            <w:r w:rsidR="0CB3E8EB"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, as above</w:t>
            </w:r>
          </w:p>
        </w:tc>
      </w:tr>
      <w:tr w:rsidR="57EB992F" w:rsidRPr="00085C46" w14:paraId="248EEA80" w14:textId="77777777" w:rsidTr="25879884">
        <w:trPr>
          <w:trHeight w:val="300"/>
        </w:trPr>
        <w:tc>
          <w:tcPr>
            <w:tcW w:w="1803" w:type="dxa"/>
          </w:tcPr>
          <w:p w14:paraId="43875941" w14:textId="159921C4" w:rsidR="610EFC15" w:rsidRPr="00085C46" w:rsidRDefault="610EFC15" w:rsidP="57EB992F">
            <w:pPr>
              <w:rPr>
                <w:color w:val="000000" w:themeColor="text1"/>
                <w:sz w:val="22"/>
                <w:szCs w:val="22"/>
              </w:rPr>
            </w:pPr>
            <w:r w:rsidRPr="00085C46">
              <w:rPr>
                <w:color w:val="000000" w:themeColor="text1"/>
                <w:sz w:val="22"/>
                <w:szCs w:val="22"/>
              </w:rPr>
              <w:t>Lymecycline</w:t>
            </w:r>
          </w:p>
        </w:tc>
        <w:tc>
          <w:tcPr>
            <w:tcW w:w="1803" w:type="dxa"/>
          </w:tcPr>
          <w:p w14:paraId="429123F9" w14:textId="1899E808" w:rsidR="610EFC15" w:rsidRPr="00085C46" w:rsidRDefault="610EFC15" w:rsidP="57EB992F">
            <w:pPr>
              <w:rPr>
                <w:color w:val="000000" w:themeColor="text1"/>
                <w:sz w:val="22"/>
                <w:szCs w:val="22"/>
              </w:rPr>
            </w:pPr>
            <w:r w:rsidRPr="00085C46">
              <w:rPr>
                <w:color w:val="000000" w:themeColor="text1"/>
                <w:sz w:val="22"/>
                <w:szCs w:val="22"/>
              </w:rPr>
              <w:t xml:space="preserve">408mg od </w:t>
            </w:r>
          </w:p>
          <w:p w14:paraId="2A31F5B7" w14:textId="37A13909" w:rsidR="610EFC15" w:rsidRPr="00085C46" w:rsidRDefault="5B61F6DD" w:rsidP="0B6BB254">
            <w:pPr>
              <w:rPr>
                <w:color w:val="000000" w:themeColor="text1"/>
                <w:sz w:val="22"/>
                <w:szCs w:val="22"/>
              </w:rPr>
            </w:pPr>
            <w:r w:rsidRPr="00085C46">
              <w:rPr>
                <w:color w:val="000000" w:themeColor="text1"/>
                <w:sz w:val="22"/>
                <w:szCs w:val="22"/>
              </w:rPr>
              <w:t xml:space="preserve">(consider 408mg bd </w:t>
            </w:r>
            <w:r w:rsidR="55711C42" w:rsidRPr="00085C46">
              <w:rPr>
                <w:color w:val="000000" w:themeColor="text1"/>
                <w:sz w:val="22"/>
                <w:szCs w:val="22"/>
              </w:rPr>
              <w:t xml:space="preserve">in significant nodulocystic or </w:t>
            </w:r>
            <w:r w:rsidR="7D993384" w:rsidRPr="00085C46">
              <w:rPr>
                <w:color w:val="000000" w:themeColor="text1"/>
                <w:sz w:val="22"/>
                <w:szCs w:val="22"/>
              </w:rPr>
              <w:t>truncal acne</w:t>
            </w:r>
            <w:r w:rsidR="55711C42" w:rsidRPr="00085C46">
              <w:rPr>
                <w:color w:val="000000" w:themeColor="text1"/>
                <w:sz w:val="22"/>
                <w:szCs w:val="22"/>
              </w:rPr>
              <w:t xml:space="preserve">) </w:t>
            </w:r>
          </w:p>
        </w:tc>
        <w:tc>
          <w:tcPr>
            <w:tcW w:w="1803" w:type="dxa"/>
          </w:tcPr>
          <w:p w14:paraId="37F574D2" w14:textId="16184642" w:rsidR="6A0B4EDD" w:rsidRPr="00085C46" w:rsidRDefault="6A0B4EDD" w:rsidP="57EB992F">
            <w:pPr>
              <w:rPr>
                <w:color w:val="000000" w:themeColor="text1"/>
                <w:sz w:val="22"/>
                <w:szCs w:val="22"/>
              </w:rPr>
            </w:pPr>
            <w:r w:rsidRPr="00085C46">
              <w:rPr>
                <w:color w:val="000000" w:themeColor="text1"/>
                <w:sz w:val="22"/>
                <w:szCs w:val="22"/>
              </w:rPr>
              <w:t xml:space="preserve">Not recommended under 12. </w:t>
            </w:r>
          </w:p>
          <w:p w14:paraId="1E0C0394" w14:textId="3AFE73EF" w:rsidR="6A0B4EDD" w:rsidRPr="00085C46" w:rsidRDefault="77DA630A" w:rsidP="0B6BB254">
            <w:pPr>
              <w:rPr>
                <w:color w:val="000000" w:themeColor="text1"/>
                <w:sz w:val="22"/>
                <w:szCs w:val="22"/>
              </w:rPr>
            </w:pPr>
            <w:r w:rsidRPr="00085C46">
              <w:rPr>
                <w:color w:val="000000" w:themeColor="text1"/>
                <w:sz w:val="22"/>
                <w:szCs w:val="22"/>
              </w:rPr>
              <w:t xml:space="preserve">Over 12 same </w:t>
            </w:r>
            <w:r w:rsidR="48C77EF8" w:rsidRPr="00085C46">
              <w:rPr>
                <w:color w:val="000000" w:themeColor="text1"/>
                <w:sz w:val="22"/>
                <w:szCs w:val="22"/>
              </w:rPr>
              <w:t>doses</w:t>
            </w:r>
            <w:r w:rsidRPr="00085C46">
              <w:rPr>
                <w:color w:val="000000" w:themeColor="text1"/>
                <w:sz w:val="22"/>
                <w:szCs w:val="22"/>
              </w:rPr>
              <w:t xml:space="preserve"> as adult</w:t>
            </w:r>
          </w:p>
          <w:p w14:paraId="01796D38" w14:textId="2B5BA3C7" w:rsidR="57EB992F" w:rsidRPr="00085C46" w:rsidRDefault="57EB992F" w:rsidP="57EB992F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03" w:type="dxa"/>
          </w:tcPr>
          <w:p w14:paraId="7B1388BA" w14:textId="18421C30" w:rsidR="15829535" w:rsidRPr="00085C46" w:rsidRDefault="15829535" w:rsidP="57EB992F">
            <w:pPr>
              <w:rPr>
                <w:color w:val="000000" w:themeColor="text1"/>
                <w:sz w:val="22"/>
                <w:szCs w:val="22"/>
              </w:rPr>
            </w:pPr>
            <w:r w:rsidRPr="00085C46">
              <w:rPr>
                <w:color w:val="000000" w:themeColor="text1"/>
                <w:sz w:val="22"/>
                <w:szCs w:val="22"/>
              </w:rPr>
              <w:t>Headache, nausea, rare photosensitivity.</w:t>
            </w:r>
            <w:r w:rsidRPr="00AC4962">
              <w:rPr>
                <w:color w:val="000000" w:themeColor="text1"/>
              </w:rPr>
              <w:br/>
            </w:r>
          </w:p>
        </w:tc>
        <w:tc>
          <w:tcPr>
            <w:tcW w:w="1803" w:type="dxa"/>
          </w:tcPr>
          <w:p w14:paraId="6692EF95" w14:textId="69D9B24F" w:rsidR="5505C012" w:rsidRPr="00AC4962" w:rsidRDefault="5505C012" w:rsidP="57EB992F">
            <w:pPr>
              <w:rPr>
                <w:color w:val="000000" w:themeColor="text1"/>
              </w:rPr>
            </w:pPr>
            <w:r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Can be taken with food.</w:t>
            </w:r>
          </w:p>
        </w:tc>
      </w:tr>
      <w:tr w:rsidR="57EB992F" w:rsidRPr="00085C46" w14:paraId="305EB657" w14:textId="77777777" w:rsidTr="25879884">
        <w:trPr>
          <w:trHeight w:val="300"/>
        </w:trPr>
        <w:tc>
          <w:tcPr>
            <w:tcW w:w="1803" w:type="dxa"/>
          </w:tcPr>
          <w:p w14:paraId="4ACA0DD3" w14:textId="6344FE2A" w:rsidR="610EFC15" w:rsidRPr="00085C46" w:rsidRDefault="610EFC15" w:rsidP="57EB992F">
            <w:pPr>
              <w:rPr>
                <w:color w:val="000000" w:themeColor="text1"/>
                <w:sz w:val="22"/>
                <w:szCs w:val="22"/>
              </w:rPr>
            </w:pPr>
            <w:r w:rsidRPr="00085C46">
              <w:rPr>
                <w:color w:val="000000" w:themeColor="text1"/>
                <w:sz w:val="22"/>
                <w:szCs w:val="22"/>
              </w:rPr>
              <w:t>Doxycycline</w:t>
            </w:r>
          </w:p>
        </w:tc>
        <w:tc>
          <w:tcPr>
            <w:tcW w:w="1803" w:type="dxa"/>
          </w:tcPr>
          <w:p w14:paraId="3094BDF8" w14:textId="777D5E9B" w:rsidR="7D36FF47" w:rsidRPr="00085C46" w:rsidRDefault="7D36FF47" w:rsidP="57EB992F">
            <w:pPr>
              <w:rPr>
                <w:color w:val="000000" w:themeColor="text1"/>
                <w:sz w:val="22"/>
                <w:szCs w:val="22"/>
              </w:rPr>
            </w:pPr>
            <w:r w:rsidRPr="00085C46">
              <w:rPr>
                <w:color w:val="000000" w:themeColor="text1"/>
                <w:sz w:val="22"/>
                <w:szCs w:val="22"/>
              </w:rPr>
              <w:t xml:space="preserve">100mg od </w:t>
            </w:r>
          </w:p>
          <w:p w14:paraId="0F951A1A" w14:textId="7760C3C7" w:rsidR="7D36FF47" w:rsidRPr="00085C46" w:rsidRDefault="68B82E94" w:rsidP="0B6BB254">
            <w:pPr>
              <w:rPr>
                <w:color w:val="000000" w:themeColor="text1"/>
                <w:sz w:val="22"/>
                <w:szCs w:val="22"/>
              </w:rPr>
            </w:pPr>
            <w:r w:rsidRPr="00085C46">
              <w:rPr>
                <w:color w:val="000000" w:themeColor="text1"/>
                <w:sz w:val="22"/>
                <w:szCs w:val="22"/>
              </w:rPr>
              <w:t xml:space="preserve">(consider 100mg bd in significant nodulocystic or </w:t>
            </w:r>
            <w:r w:rsidR="3AE2383E" w:rsidRPr="00085C46">
              <w:rPr>
                <w:color w:val="000000" w:themeColor="text1"/>
                <w:sz w:val="22"/>
                <w:szCs w:val="22"/>
              </w:rPr>
              <w:t>truncal acne</w:t>
            </w:r>
            <w:r w:rsidRPr="00085C46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803" w:type="dxa"/>
          </w:tcPr>
          <w:p w14:paraId="6DB9320D" w14:textId="3C750244" w:rsidR="66C5A7FA" w:rsidRPr="00085C46" w:rsidRDefault="66C5A7FA" w:rsidP="57EB992F">
            <w:pPr>
              <w:rPr>
                <w:color w:val="000000" w:themeColor="text1"/>
                <w:sz w:val="22"/>
                <w:szCs w:val="22"/>
              </w:rPr>
            </w:pPr>
            <w:r w:rsidRPr="00085C46">
              <w:rPr>
                <w:color w:val="000000" w:themeColor="text1"/>
                <w:sz w:val="22"/>
                <w:szCs w:val="22"/>
              </w:rPr>
              <w:t xml:space="preserve">Not recommended under 12. </w:t>
            </w:r>
          </w:p>
          <w:p w14:paraId="4570B6E4" w14:textId="0EC26EDF" w:rsidR="66C5A7FA" w:rsidRPr="00085C46" w:rsidRDefault="1ADFA296" w:rsidP="0B6BB254">
            <w:pPr>
              <w:rPr>
                <w:color w:val="000000" w:themeColor="text1"/>
                <w:sz w:val="22"/>
                <w:szCs w:val="22"/>
              </w:rPr>
            </w:pPr>
            <w:r w:rsidRPr="00085C46">
              <w:rPr>
                <w:color w:val="000000" w:themeColor="text1"/>
                <w:sz w:val="22"/>
                <w:szCs w:val="22"/>
              </w:rPr>
              <w:t xml:space="preserve">Over 12 same </w:t>
            </w:r>
            <w:r w:rsidR="75DFB4C3" w:rsidRPr="00085C46">
              <w:rPr>
                <w:color w:val="000000" w:themeColor="text1"/>
                <w:sz w:val="22"/>
                <w:szCs w:val="22"/>
              </w:rPr>
              <w:t>doses</w:t>
            </w:r>
            <w:r w:rsidRPr="00085C46">
              <w:rPr>
                <w:color w:val="000000" w:themeColor="text1"/>
                <w:sz w:val="22"/>
                <w:szCs w:val="22"/>
              </w:rPr>
              <w:t xml:space="preserve"> as adult</w:t>
            </w:r>
          </w:p>
          <w:p w14:paraId="3C20EAD3" w14:textId="263F7FF0" w:rsidR="57EB992F" w:rsidRPr="00085C46" w:rsidRDefault="57EB992F" w:rsidP="57EB992F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03" w:type="dxa"/>
          </w:tcPr>
          <w:p w14:paraId="29910A5E" w14:textId="32F00823" w:rsidR="5A244AF4" w:rsidRPr="00085C46" w:rsidRDefault="6F669830" w:rsidP="0B6BB254">
            <w:pPr>
              <w:rPr>
                <w:color w:val="000000" w:themeColor="text1"/>
                <w:sz w:val="22"/>
                <w:szCs w:val="22"/>
              </w:rPr>
            </w:pPr>
            <w:r w:rsidRPr="00085C46">
              <w:rPr>
                <w:color w:val="000000" w:themeColor="text1"/>
                <w:sz w:val="22"/>
                <w:szCs w:val="22"/>
              </w:rPr>
              <w:t xml:space="preserve">Severe photosensitivity, </w:t>
            </w:r>
            <w:r w:rsidR="705C1102" w:rsidRPr="00085C46">
              <w:rPr>
                <w:color w:val="000000" w:themeColor="text1"/>
                <w:sz w:val="22"/>
                <w:szCs w:val="22"/>
              </w:rPr>
              <w:t>oesophageal</w:t>
            </w:r>
            <w:r w:rsidRPr="00085C46">
              <w:rPr>
                <w:color w:val="000000" w:themeColor="text1"/>
                <w:sz w:val="22"/>
                <w:szCs w:val="22"/>
              </w:rPr>
              <w:t xml:space="preserve"> burns.</w:t>
            </w:r>
          </w:p>
        </w:tc>
        <w:tc>
          <w:tcPr>
            <w:tcW w:w="1803" w:type="dxa"/>
          </w:tcPr>
          <w:p w14:paraId="331AEBB3" w14:textId="47B34F08" w:rsidR="260882C9" w:rsidRPr="00AC4962" w:rsidRDefault="260882C9" w:rsidP="57EB992F">
            <w:pPr>
              <w:rPr>
                <w:color w:val="000000" w:themeColor="text1"/>
              </w:rPr>
            </w:pPr>
            <w:r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Take with a large glass of water and stay upright for 30 mins to avoid throat burns.</w:t>
            </w:r>
          </w:p>
        </w:tc>
      </w:tr>
      <w:tr w:rsidR="57EB992F" w:rsidRPr="00085C46" w14:paraId="4CAD1812" w14:textId="77777777" w:rsidTr="25879884">
        <w:trPr>
          <w:trHeight w:val="300"/>
        </w:trPr>
        <w:tc>
          <w:tcPr>
            <w:tcW w:w="1803" w:type="dxa"/>
          </w:tcPr>
          <w:p w14:paraId="79BF6580" w14:textId="7A7A8F0F" w:rsidR="610EFC15" w:rsidRPr="00085C46" w:rsidRDefault="610EFC15" w:rsidP="57EB992F">
            <w:pPr>
              <w:rPr>
                <w:color w:val="000000" w:themeColor="text1"/>
                <w:sz w:val="22"/>
                <w:szCs w:val="22"/>
              </w:rPr>
            </w:pPr>
            <w:r w:rsidRPr="00085C46">
              <w:rPr>
                <w:color w:val="000000" w:themeColor="text1"/>
                <w:sz w:val="22"/>
                <w:szCs w:val="22"/>
              </w:rPr>
              <w:t>Erythromycin</w:t>
            </w:r>
          </w:p>
        </w:tc>
        <w:tc>
          <w:tcPr>
            <w:tcW w:w="1803" w:type="dxa"/>
          </w:tcPr>
          <w:p w14:paraId="005A8D38" w14:textId="6501C3E6" w:rsidR="543141F5" w:rsidRPr="00085C46" w:rsidRDefault="543141F5" w:rsidP="57EB992F">
            <w:pPr>
              <w:rPr>
                <w:color w:val="000000" w:themeColor="text1"/>
                <w:sz w:val="22"/>
                <w:szCs w:val="22"/>
              </w:rPr>
            </w:pPr>
            <w:r w:rsidRPr="00085C46">
              <w:rPr>
                <w:color w:val="000000" w:themeColor="text1"/>
                <w:sz w:val="22"/>
                <w:szCs w:val="22"/>
              </w:rPr>
              <w:t>500mg bd</w:t>
            </w:r>
          </w:p>
        </w:tc>
        <w:tc>
          <w:tcPr>
            <w:tcW w:w="1803" w:type="dxa"/>
          </w:tcPr>
          <w:p w14:paraId="154A8CFA" w14:textId="2171F4EA" w:rsidR="111A549D" w:rsidRPr="00085C46" w:rsidRDefault="111A549D" w:rsidP="57EB992F">
            <w:pPr>
              <w:rPr>
                <w:color w:val="000000" w:themeColor="text1"/>
                <w:sz w:val="22"/>
                <w:szCs w:val="22"/>
              </w:rPr>
            </w:pPr>
            <w:r w:rsidRPr="00085C46">
              <w:rPr>
                <w:color w:val="000000" w:themeColor="text1"/>
                <w:sz w:val="22"/>
                <w:szCs w:val="22"/>
              </w:rPr>
              <w:t>Under</w:t>
            </w:r>
            <w:r w:rsidR="441E889E" w:rsidRPr="00085C46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085C46">
              <w:rPr>
                <w:color w:val="000000" w:themeColor="text1"/>
                <w:sz w:val="22"/>
                <w:szCs w:val="22"/>
              </w:rPr>
              <w:t xml:space="preserve">8: </w:t>
            </w:r>
            <w:r w:rsidR="2C0E2407" w:rsidRPr="00085C46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085C46">
              <w:rPr>
                <w:color w:val="000000" w:themeColor="text1"/>
                <w:sz w:val="22"/>
                <w:szCs w:val="22"/>
              </w:rPr>
              <w:t xml:space="preserve">250mg BD. </w:t>
            </w:r>
          </w:p>
          <w:p w14:paraId="473E750C" w14:textId="1FAAC01B" w:rsidR="111A549D" w:rsidRPr="00085C46" w:rsidRDefault="111A549D" w:rsidP="57EB992F">
            <w:pPr>
              <w:rPr>
                <w:color w:val="000000" w:themeColor="text1"/>
                <w:sz w:val="22"/>
                <w:szCs w:val="22"/>
              </w:rPr>
            </w:pPr>
            <w:r w:rsidRPr="00085C46">
              <w:rPr>
                <w:color w:val="000000" w:themeColor="text1"/>
                <w:sz w:val="22"/>
                <w:szCs w:val="22"/>
              </w:rPr>
              <w:t xml:space="preserve">Over 8: </w:t>
            </w:r>
            <w:r w:rsidR="37268653" w:rsidRPr="00085C46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085C46">
              <w:rPr>
                <w:color w:val="000000" w:themeColor="text1"/>
                <w:sz w:val="22"/>
                <w:szCs w:val="22"/>
              </w:rPr>
              <w:t>500mg BD (or 25-50mg/kg/day).</w:t>
            </w:r>
          </w:p>
        </w:tc>
        <w:tc>
          <w:tcPr>
            <w:tcW w:w="1803" w:type="dxa"/>
          </w:tcPr>
          <w:p w14:paraId="297092A3" w14:textId="2DF292D4" w:rsidR="52E65BC5" w:rsidRPr="00AC4962" w:rsidRDefault="52E65BC5" w:rsidP="57EB992F">
            <w:pPr>
              <w:rPr>
                <w:color w:val="000000" w:themeColor="text1"/>
              </w:rPr>
            </w:pPr>
            <w:r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Nausea; high bacterial resistance.</w:t>
            </w:r>
          </w:p>
        </w:tc>
        <w:tc>
          <w:tcPr>
            <w:tcW w:w="1803" w:type="dxa"/>
          </w:tcPr>
          <w:p w14:paraId="673E7E19" w14:textId="6D131A27" w:rsidR="7F9DAE96" w:rsidRPr="00AC4962" w:rsidRDefault="00B8123D" w:rsidP="57EB992F">
            <w:pPr>
              <w:rPr>
                <w:color w:val="000000" w:themeColor="text1"/>
              </w:rPr>
            </w:pPr>
            <w:r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Safe for children under 12</w:t>
            </w:r>
            <w:r w:rsidR="1AF180C7"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57EB992F" w:rsidRPr="00085C46" w14:paraId="07C079FA" w14:textId="77777777" w:rsidTr="25879884">
        <w:trPr>
          <w:trHeight w:val="300"/>
        </w:trPr>
        <w:tc>
          <w:tcPr>
            <w:tcW w:w="1803" w:type="dxa"/>
          </w:tcPr>
          <w:p w14:paraId="2CBAD855" w14:textId="2872395F" w:rsidR="610EFC15" w:rsidRPr="00085C46" w:rsidRDefault="610EFC15" w:rsidP="57EB992F">
            <w:pPr>
              <w:rPr>
                <w:color w:val="000000" w:themeColor="text1"/>
                <w:sz w:val="22"/>
                <w:szCs w:val="22"/>
              </w:rPr>
            </w:pPr>
            <w:r w:rsidRPr="00085C46">
              <w:rPr>
                <w:color w:val="000000" w:themeColor="text1"/>
                <w:sz w:val="22"/>
                <w:szCs w:val="22"/>
              </w:rPr>
              <w:t>Clarithromycin</w:t>
            </w:r>
          </w:p>
        </w:tc>
        <w:tc>
          <w:tcPr>
            <w:tcW w:w="1803" w:type="dxa"/>
          </w:tcPr>
          <w:p w14:paraId="5EFB538F" w14:textId="42718ED1" w:rsidR="355ECB19" w:rsidRPr="00085C46" w:rsidRDefault="16F9AF2D" w:rsidP="0B6BB254">
            <w:pPr>
              <w:rPr>
                <w:color w:val="000000" w:themeColor="text1"/>
                <w:sz w:val="22"/>
                <w:szCs w:val="22"/>
              </w:rPr>
            </w:pPr>
            <w:r w:rsidRPr="00085C46">
              <w:rPr>
                <w:color w:val="000000" w:themeColor="text1"/>
                <w:sz w:val="22"/>
                <w:szCs w:val="22"/>
              </w:rPr>
              <w:t>500mg od-bd</w:t>
            </w:r>
            <w:r w:rsidR="164444E7" w:rsidRPr="00085C46">
              <w:rPr>
                <w:color w:val="000000" w:themeColor="text1"/>
                <w:sz w:val="22"/>
                <w:szCs w:val="22"/>
              </w:rPr>
              <w:t xml:space="preserve"> (bd if od dosage has not </w:t>
            </w:r>
            <w:r w:rsidR="574783D6" w:rsidRPr="00085C46">
              <w:rPr>
                <w:color w:val="000000" w:themeColor="text1"/>
                <w:sz w:val="22"/>
                <w:szCs w:val="22"/>
              </w:rPr>
              <w:t>improved</w:t>
            </w:r>
            <w:r w:rsidR="164444E7" w:rsidRPr="00085C46">
              <w:rPr>
                <w:color w:val="000000" w:themeColor="text1"/>
                <w:sz w:val="22"/>
                <w:szCs w:val="22"/>
              </w:rPr>
              <w:t xml:space="preserve"> acne in 6-12 weeks, or if acne is severe or </w:t>
            </w:r>
            <w:r w:rsidR="50EB142E" w:rsidRPr="00085C46">
              <w:rPr>
                <w:color w:val="000000" w:themeColor="text1"/>
                <w:sz w:val="22"/>
                <w:szCs w:val="22"/>
              </w:rPr>
              <w:t>B</w:t>
            </w:r>
            <w:r w:rsidR="164444E7" w:rsidRPr="00085C46">
              <w:rPr>
                <w:color w:val="000000" w:themeColor="text1"/>
                <w:sz w:val="22"/>
                <w:szCs w:val="22"/>
              </w:rPr>
              <w:t>MI</w:t>
            </w:r>
            <w:r w:rsidR="554A1137" w:rsidRPr="00085C46">
              <w:rPr>
                <w:color w:val="000000" w:themeColor="text1"/>
                <w:sz w:val="22"/>
                <w:szCs w:val="22"/>
              </w:rPr>
              <w:t xml:space="preserve"> &gt;30, as clarithromycin is lipophilic, so less becomes available for the skin</w:t>
            </w:r>
            <w:r w:rsidR="164444E7" w:rsidRPr="00085C46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803" w:type="dxa"/>
          </w:tcPr>
          <w:p w14:paraId="563CF5D1" w14:textId="3E30CEC2" w:rsidR="6D88833C" w:rsidRPr="00085C46" w:rsidRDefault="6D88833C" w:rsidP="57EB992F">
            <w:pPr>
              <w:rPr>
                <w:color w:val="000000" w:themeColor="text1"/>
                <w:sz w:val="22"/>
                <w:szCs w:val="22"/>
              </w:rPr>
            </w:pPr>
            <w:r w:rsidRPr="00085C46">
              <w:rPr>
                <w:color w:val="000000" w:themeColor="text1"/>
                <w:sz w:val="22"/>
                <w:szCs w:val="22"/>
              </w:rPr>
              <w:t xml:space="preserve">Body weight &lt;30kg: </w:t>
            </w:r>
            <w:r w:rsidR="1ADD92AE" w:rsidRPr="00085C46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085C46">
              <w:rPr>
                <w:color w:val="000000" w:themeColor="text1"/>
                <w:sz w:val="22"/>
                <w:szCs w:val="22"/>
              </w:rPr>
              <w:t xml:space="preserve">7.5mg/kg BD. </w:t>
            </w:r>
          </w:p>
          <w:p w14:paraId="0636F8A0" w14:textId="000BE36C" w:rsidR="6D88833C" w:rsidRPr="00085C46" w:rsidRDefault="6D88833C" w:rsidP="57EB992F">
            <w:pPr>
              <w:rPr>
                <w:color w:val="000000" w:themeColor="text1"/>
                <w:sz w:val="22"/>
                <w:szCs w:val="22"/>
              </w:rPr>
            </w:pPr>
            <w:r w:rsidRPr="00085C46">
              <w:rPr>
                <w:color w:val="000000" w:themeColor="text1"/>
                <w:sz w:val="22"/>
                <w:szCs w:val="22"/>
              </w:rPr>
              <w:t xml:space="preserve">&gt;30kg: </w:t>
            </w:r>
            <w:r w:rsidR="356011AD" w:rsidRPr="00085C46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085C46">
              <w:rPr>
                <w:color w:val="000000" w:themeColor="text1"/>
                <w:sz w:val="22"/>
                <w:szCs w:val="22"/>
              </w:rPr>
              <w:t>Adult dose.</w:t>
            </w:r>
          </w:p>
        </w:tc>
        <w:tc>
          <w:tcPr>
            <w:tcW w:w="1803" w:type="dxa"/>
          </w:tcPr>
          <w:p w14:paraId="4FBF1AEB" w14:textId="71BEBF59" w:rsidR="202432FF" w:rsidRPr="00085C46" w:rsidRDefault="202432FF" w:rsidP="57EB992F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Metallic taste, multiple drug interactions</w:t>
            </w:r>
            <w:r w:rsidR="30A6B845"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(CYP3A4)</w:t>
            </w:r>
            <w:r w:rsidRPr="00085C46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803" w:type="dxa"/>
          </w:tcPr>
          <w:p w14:paraId="594B3B9E" w14:textId="706F0693" w:rsidR="5260CB41" w:rsidRPr="00085C46" w:rsidRDefault="493BE6C0" w:rsidP="0B6BB254">
            <w:pPr>
              <w:rPr>
                <w:color w:val="000000" w:themeColor="text1"/>
                <w:sz w:val="22"/>
                <w:szCs w:val="22"/>
              </w:rPr>
            </w:pPr>
            <w:r w:rsidRPr="00085C46">
              <w:rPr>
                <w:color w:val="000000" w:themeColor="text1"/>
                <w:sz w:val="22"/>
                <w:szCs w:val="22"/>
              </w:rPr>
              <w:t xml:space="preserve">Used when erythromycin </w:t>
            </w:r>
            <w:r w:rsidR="4A9CC52C" w:rsidRPr="00085C46">
              <w:rPr>
                <w:color w:val="000000" w:themeColor="text1"/>
                <w:sz w:val="22"/>
                <w:szCs w:val="22"/>
              </w:rPr>
              <w:t>is not</w:t>
            </w:r>
            <w:r w:rsidRPr="00085C46">
              <w:rPr>
                <w:color w:val="000000" w:themeColor="text1"/>
                <w:sz w:val="22"/>
                <w:szCs w:val="22"/>
              </w:rPr>
              <w:t xml:space="preserve"> tolerated or for "off-label" resistant cases.</w:t>
            </w:r>
          </w:p>
        </w:tc>
      </w:tr>
      <w:tr w:rsidR="57EB992F" w:rsidRPr="00085C46" w14:paraId="51B1F418" w14:textId="77777777" w:rsidTr="25879884">
        <w:trPr>
          <w:trHeight w:val="300"/>
        </w:trPr>
        <w:tc>
          <w:tcPr>
            <w:tcW w:w="1803" w:type="dxa"/>
          </w:tcPr>
          <w:p w14:paraId="1F42B9A9" w14:textId="6A5667BB" w:rsidR="610EFC15" w:rsidRPr="00085C46" w:rsidRDefault="610EFC15" w:rsidP="57EB992F">
            <w:pPr>
              <w:rPr>
                <w:color w:val="000000" w:themeColor="text1"/>
                <w:sz w:val="22"/>
                <w:szCs w:val="22"/>
              </w:rPr>
            </w:pPr>
            <w:r w:rsidRPr="00085C46">
              <w:rPr>
                <w:color w:val="000000" w:themeColor="text1"/>
                <w:sz w:val="22"/>
                <w:szCs w:val="22"/>
              </w:rPr>
              <w:t>Trimethoprim</w:t>
            </w:r>
          </w:p>
        </w:tc>
        <w:tc>
          <w:tcPr>
            <w:tcW w:w="1803" w:type="dxa"/>
          </w:tcPr>
          <w:p w14:paraId="387689BB" w14:textId="1675E5B8" w:rsidR="58865079" w:rsidRPr="00085C46" w:rsidRDefault="58865079" w:rsidP="57EB992F">
            <w:pPr>
              <w:rPr>
                <w:color w:val="000000" w:themeColor="text1"/>
                <w:sz w:val="22"/>
                <w:szCs w:val="22"/>
              </w:rPr>
            </w:pPr>
            <w:r w:rsidRPr="00085C46">
              <w:rPr>
                <w:color w:val="000000" w:themeColor="text1"/>
                <w:sz w:val="22"/>
                <w:szCs w:val="22"/>
              </w:rPr>
              <w:t>300mg bd</w:t>
            </w:r>
          </w:p>
        </w:tc>
        <w:tc>
          <w:tcPr>
            <w:tcW w:w="1803" w:type="dxa"/>
          </w:tcPr>
          <w:p w14:paraId="3F73220A" w14:textId="6575A9D7" w:rsidR="1F547033" w:rsidRPr="00085C46" w:rsidRDefault="1F547033" w:rsidP="57EB992F">
            <w:pPr>
              <w:rPr>
                <w:color w:val="000000" w:themeColor="text1"/>
                <w:sz w:val="22"/>
                <w:szCs w:val="22"/>
              </w:rPr>
            </w:pPr>
            <w:r w:rsidRPr="00085C46">
              <w:rPr>
                <w:color w:val="000000" w:themeColor="text1"/>
                <w:sz w:val="22"/>
                <w:szCs w:val="22"/>
              </w:rPr>
              <w:t xml:space="preserve">Age 6–12:  200mg BD. </w:t>
            </w:r>
          </w:p>
          <w:p w14:paraId="646FB59D" w14:textId="48BF5F68" w:rsidR="1F547033" w:rsidRPr="00085C46" w:rsidRDefault="1F547033" w:rsidP="57EB992F">
            <w:pPr>
              <w:rPr>
                <w:color w:val="000000" w:themeColor="text1"/>
                <w:sz w:val="22"/>
                <w:szCs w:val="22"/>
              </w:rPr>
            </w:pPr>
            <w:r w:rsidRPr="00085C46">
              <w:rPr>
                <w:color w:val="000000" w:themeColor="text1"/>
                <w:sz w:val="22"/>
                <w:szCs w:val="22"/>
              </w:rPr>
              <w:lastRenderedPageBreak/>
              <w:t>Over 12:  300mg BD.</w:t>
            </w:r>
          </w:p>
        </w:tc>
        <w:tc>
          <w:tcPr>
            <w:tcW w:w="1803" w:type="dxa"/>
          </w:tcPr>
          <w:p w14:paraId="25461930" w14:textId="624F4B24" w:rsidR="5BF3C534" w:rsidRPr="00085C46" w:rsidRDefault="348417C3" w:rsidP="0B6BB254">
            <w:pPr>
              <w:rPr>
                <w:color w:val="000000" w:themeColor="text1"/>
                <w:sz w:val="22"/>
                <w:szCs w:val="22"/>
              </w:rPr>
            </w:pPr>
            <w:bookmarkStart w:id="0" w:name="_Int_WEuuxEes"/>
            <w:r w:rsidRPr="00085C46">
              <w:rPr>
                <w:color w:val="000000" w:themeColor="text1"/>
                <w:sz w:val="22"/>
                <w:szCs w:val="22"/>
              </w:rPr>
              <w:lastRenderedPageBreak/>
              <w:t>Very rare</w:t>
            </w:r>
            <w:bookmarkEnd w:id="0"/>
            <w:r w:rsidRPr="00085C46">
              <w:rPr>
                <w:color w:val="000000" w:themeColor="text1"/>
                <w:sz w:val="22"/>
                <w:szCs w:val="22"/>
              </w:rPr>
              <w:t xml:space="preserve">: bone marrow </w:t>
            </w:r>
            <w:r w:rsidR="3391C786" w:rsidRPr="00085C46">
              <w:rPr>
                <w:color w:val="000000" w:themeColor="text1"/>
                <w:sz w:val="22"/>
                <w:szCs w:val="22"/>
              </w:rPr>
              <w:t>suppression</w:t>
            </w:r>
            <w:r w:rsidRPr="00085C46">
              <w:rPr>
                <w:color w:val="000000" w:themeColor="text1"/>
                <w:sz w:val="22"/>
                <w:szCs w:val="22"/>
              </w:rPr>
              <w:t xml:space="preserve">; </w:t>
            </w:r>
            <w:r w:rsidRPr="00085C46">
              <w:rPr>
                <w:color w:val="000000" w:themeColor="text1"/>
                <w:sz w:val="22"/>
                <w:szCs w:val="22"/>
              </w:rPr>
              <w:lastRenderedPageBreak/>
              <w:t>severe cutaneous adverse reactions such as Stevens-Johnson syndrome, toxic epidermal necrolysis, DRESS syndrome</w:t>
            </w:r>
            <w:r w:rsidR="1529DC61" w:rsidRPr="00085C46">
              <w:rPr>
                <w:color w:val="000000" w:themeColor="text1"/>
                <w:sz w:val="22"/>
                <w:szCs w:val="22"/>
              </w:rPr>
              <w:t>, hepatotoxicity</w:t>
            </w:r>
          </w:p>
        </w:tc>
        <w:tc>
          <w:tcPr>
            <w:tcW w:w="1803" w:type="dxa"/>
          </w:tcPr>
          <w:p w14:paraId="086A7E90" w14:textId="38A4A957" w:rsidR="72776DFD" w:rsidRPr="00085C46" w:rsidRDefault="72776DFD" w:rsidP="57EB992F">
            <w:pPr>
              <w:rPr>
                <w:color w:val="000000" w:themeColor="text1"/>
                <w:sz w:val="22"/>
                <w:szCs w:val="22"/>
              </w:rPr>
            </w:pPr>
            <w:r w:rsidRPr="00085C46">
              <w:rPr>
                <w:color w:val="000000" w:themeColor="text1"/>
                <w:sz w:val="22"/>
                <w:szCs w:val="22"/>
              </w:rPr>
              <w:lastRenderedPageBreak/>
              <w:t xml:space="preserve">Consider FBC at onset and monthly if used </w:t>
            </w:r>
            <w:r w:rsidRPr="00085C46">
              <w:rPr>
                <w:color w:val="000000" w:themeColor="text1"/>
                <w:sz w:val="22"/>
                <w:szCs w:val="22"/>
              </w:rPr>
              <w:lastRenderedPageBreak/>
              <w:t xml:space="preserve">for 3-6 months, and ask the patient to report any unexplained fever, sore throat, or unusual bleeding/ </w:t>
            </w:r>
            <w:r w:rsidR="38D62206" w:rsidRPr="00085C46">
              <w:rPr>
                <w:color w:val="000000" w:themeColor="text1"/>
                <w:sz w:val="22"/>
                <w:szCs w:val="22"/>
              </w:rPr>
              <w:t>bruising</w:t>
            </w:r>
            <w:r w:rsidRPr="00085C46">
              <w:rPr>
                <w:color w:val="000000" w:themeColor="text1"/>
                <w:sz w:val="22"/>
                <w:szCs w:val="22"/>
              </w:rPr>
              <w:t xml:space="preserve"> immediately</w:t>
            </w:r>
            <w:r w:rsidR="01050FAE" w:rsidRPr="00085C46">
              <w:rPr>
                <w:color w:val="000000" w:themeColor="text1"/>
                <w:sz w:val="22"/>
                <w:szCs w:val="22"/>
              </w:rPr>
              <w:t xml:space="preserve"> (per BNF and manufacturer SPC)</w:t>
            </w:r>
          </w:p>
        </w:tc>
      </w:tr>
    </w:tbl>
    <w:p w14:paraId="0A97F6CB" w14:textId="2360DEEF" w:rsidR="57EB992F" w:rsidRPr="00085C46" w:rsidRDefault="57EB992F" w:rsidP="57EB992F">
      <w:pPr>
        <w:rPr>
          <w:color w:val="000000" w:themeColor="text1"/>
        </w:rPr>
      </w:pPr>
    </w:p>
    <w:p w14:paraId="46F15CF6" w14:textId="20DB2029" w:rsidR="57EB992F" w:rsidRPr="00AC4962" w:rsidRDefault="57EB992F">
      <w:pPr>
        <w:rPr>
          <w:color w:val="000000" w:themeColor="text1"/>
        </w:rPr>
      </w:pPr>
    </w:p>
    <w:sectPr w:rsidR="57EB992F" w:rsidRPr="00AC4962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A94ED"/>
    <w:multiLevelType w:val="hybridMultilevel"/>
    <w:tmpl w:val="C456A656"/>
    <w:lvl w:ilvl="0" w:tplc="A9A8FC8E">
      <w:start w:val="1"/>
      <w:numFmt w:val="decimal"/>
      <w:lvlText w:val="%1."/>
      <w:lvlJc w:val="left"/>
      <w:pPr>
        <w:ind w:left="720" w:hanging="360"/>
      </w:pPr>
    </w:lvl>
    <w:lvl w:ilvl="1" w:tplc="8AF8EDAA">
      <w:start w:val="1"/>
      <w:numFmt w:val="lowerLetter"/>
      <w:lvlText w:val="%2."/>
      <w:lvlJc w:val="left"/>
      <w:pPr>
        <w:ind w:left="1440" w:hanging="360"/>
      </w:pPr>
    </w:lvl>
    <w:lvl w:ilvl="2" w:tplc="495CB8BA">
      <w:start w:val="1"/>
      <w:numFmt w:val="lowerRoman"/>
      <w:lvlText w:val="%3."/>
      <w:lvlJc w:val="right"/>
      <w:pPr>
        <w:ind w:left="2160" w:hanging="180"/>
      </w:pPr>
    </w:lvl>
    <w:lvl w:ilvl="3" w:tplc="6BAC35EE">
      <w:start w:val="1"/>
      <w:numFmt w:val="decimal"/>
      <w:lvlText w:val="%4."/>
      <w:lvlJc w:val="left"/>
      <w:pPr>
        <w:ind w:left="2880" w:hanging="360"/>
      </w:pPr>
    </w:lvl>
    <w:lvl w:ilvl="4" w:tplc="6300785A">
      <w:start w:val="1"/>
      <w:numFmt w:val="lowerLetter"/>
      <w:lvlText w:val="%5."/>
      <w:lvlJc w:val="left"/>
      <w:pPr>
        <w:ind w:left="3600" w:hanging="360"/>
      </w:pPr>
    </w:lvl>
    <w:lvl w:ilvl="5" w:tplc="8CA2C020">
      <w:start w:val="1"/>
      <w:numFmt w:val="lowerRoman"/>
      <w:lvlText w:val="%6."/>
      <w:lvlJc w:val="right"/>
      <w:pPr>
        <w:ind w:left="4320" w:hanging="180"/>
      </w:pPr>
    </w:lvl>
    <w:lvl w:ilvl="6" w:tplc="0AF22D04">
      <w:start w:val="1"/>
      <w:numFmt w:val="decimal"/>
      <w:lvlText w:val="%7."/>
      <w:lvlJc w:val="left"/>
      <w:pPr>
        <w:ind w:left="5040" w:hanging="360"/>
      </w:pPr>
    </w:lvl>
    <w:lvl w:ilvl="7" w:tplc="54D8337A">
      <w:start w:val="1"/>
      <w:numFmt w:val="lowerLetter"/>
      <w:lvlText w:val="%8."/>
      <w:lvlJc w:val="left"/>
      <w:pPr>
        <w:ind w:left="5760" w:hanging="360"/>
      </w:pPr>
    </w:lvl>
    <w:lvl w:ilvl="8" w:tplc="291A38B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60D5E"/>
    <w:multiLevelType w:val="hybridMultilevel"/>
    <w:tmpl w:val="677EB574"/>
    <w:lvl w:ilvl="0" w:tplc="93C8D5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2CB0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5E03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8829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FA4B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8A06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9C30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9A7E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5AAB2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3D91B"/>
    <w:multiLevelType w:val="hybridMultilevel"/>
    <w:tmpl w:val="C978B9BE"/>
    <w:lvl w:ilvl="0" w:tplc="411AEC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3E36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A673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9A8F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324F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A85A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A26A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CA1C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183E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AF49D0"/>
    <w:multiLevelType w:val="hybridMultilevel"/>
    <w:tmpl w:val="E940DCA6"/>
    <w:lvl w:ilvl="0" w:tplc="775456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1A87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88AB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4A68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AACB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98CD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0A7F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9804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0E07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31D273"/>
    <w:multiLevelType w:val="hybridMultilevel"/>
    <w:tmpl w:val="4C6AE2A2"/>
    <w:lvl w:ilvl="0" w:tplc="1848CA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34A09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C5CE7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94DE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7073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D686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406C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FE79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CC6B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C477DB"/>
    <w:multiLevelType w:val="hybridMultilevel"/>
    <w:tmpl w:val="DB587EC6"/>
    <w:lvl w:ilvl="0" w:tplc="D3B8EB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446D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0CE2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AC23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C266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06CF7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4CDA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B2C9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D007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4442C"/>
    <w:multiLevelType w:val="hybridMultilevel"/>
    <w:tmpl w:val="B0EA6F80"/>
    <w:lvl w:ilvl="0" w:tplc="E210364A">
      <w:start w:val="1"/>
      <w:numFmt w:val="decimal"/>
      <w:lvlText w:val="(%1)"/>
      <w:lvlJc w:val="left"/>
      <w:pPr>
        <w:ind w:left="720" w:hanging="360"/>
      </w:pPr>
    </w:lvl>
    <w:lvl w:ilvl="1" w:tplc="298AFB28">
      <w:start w:val="1"/>
      <w:numFmt w:val="lowerLetter"/>
      <w:lvlText w:val="%2."/>
      <w:lvlJc w:val="left"/>
      <w:pPr>
        <w:ind w:left="1440" w:hanging="360"/>
      </w:pPr>
    </w:lvl>
    <w:lvl w:ilvl="2" w:tplc="F8DCA782">
      <w:start w:val="1"/>
      <w:numFmt w:val="lowerRoman"/>
      <w:lvlText w:val="%3."/>
      <w:lvlJc w:val="right"/>
      <w:pPr>
        <w:ind w:left="2160" w:hanging="180"/>
      </w:pPr>
    </w:lvl>
    <w:lvl w:ilvl="3" w:tplc="CA4E8EFA">
      <w:start w:val="1"/>
      <w:numFmt w:val="decimal"/>
      <w:lvlText w:val="%4."/>
      <w:lvlJc w:val="left"/>
      <w:pPr>
        <w:ind w:left="2880" w:hanging="360"/>
      </w:pPr>
    </w:lvl>
    <w:lvl w:ilvl="4" w:tplc="B1627EBE">
      <w:start w:val="1"/>
      <w:numFmt w:val="lowerLetter"/>
      <w:lvlText w:val="%5."/>
      <w:lvlJc w:val="left"/>
      <w:pPr>
        <w:ind w:left="3600" w:hanging="360"/>
      </w:pPr>
    </w:lvl>
    <w:lvl w:ilvl="5" w:tplc="C60421BA">
      <w:start w:val="1"/>
      <w:numFmt w:val="lowerRoman"/>
      <w:lvlText w:val="%6."/>
      <w:lvlJc w:val="right"/>
      <w:pPr>
        <w:ind w:left="4320" w:hanging="180"/>
      </w:pPr>
    </w:lvl>
    <w:lvl w:ilvl="6" w:tplc="1E7AB1EC">
      <w:start w:val="1"/>
      <w:numFmt w:val="decimal"/>
      <w:lvlText w:val="%7."/>
      <w:lvlJc w:val="left"/>
      <w:pPr>
        <w:ind w:left="5040" w:hanging="360"/>
      </w:pPr>
    </w:lvl>
    <w:lvl w:ilvl="7" w:tplc="4B8213FA">
      <w:start w:val="1"/>
      <w:numFmt w:val="lowerLetter"/>
      <w:lvlText w:val="%8."/>
      <w:lvlJc w:val="left"/>
      <w:pPr>
        <w:ind w:left="5760" w:hanging="360"/>
      </w:pPr>
    </w:lvl>
    <w:lvl w:ilvl="8" w:tplc="AC8870E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BDDA54"/>
    <w:multiLevelType w:val="hybridMultilevel"/>
    <w:tmpl w:val="3066439C"/>
    <w:lvl w:ilvl="0" w:tplc="30F694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3C30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36F0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FC48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F624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482C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0A28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B2BC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3433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3FAF6B"/>
    <w:multiLevelType w:val="hybridMultilevel"/>
    <w:tmpl w:val="12EAFCEA"/>
    <w:lvl w:ilvl="0" w:tplc="27A0691A">
      <w:start w:val="1"/>
      <w:numFmt w:val="decimal"/>
      <w:lvlText w:val="%1."/>
      <w:lvlJc w:val="left"/>
      <w:pPr>
        <w:ind w:left="720" w:hanging="360"/>
      </w:pPr>
    </w:lvl>
    <w:lvl w:ilvl="1" w:tplc="78D4CB0A">
      <w:start w:val="1"/>
      <w:numFmt w:val="lowerLetter"/>
      <w:lvlText w:val="%2."/>
      <w:lvlJc w:val="left"/>
      <w:pPr>
        <w:ind w:left="1440" w:hanging="360"/>
      </w:pPr>
      <w:rPr>
        <w:rFonts w:ascii="Aptos" w:hAnsi="Aptos" w:hint="default"/>
      </w:rPr>
    </w:lvl>
    <w:lvl w:ilvl="2" w:tplc="F40AD286">
      <w:start w:val="1"/>
      <w:numFmt w:val="lowerRoman"/>
      <w:lvlText w:val="%3."/>
      <w:lvlJc w:val="right"/>
      <w:pPr>
        <w:ind w:left="2160" w:hanging="180"/>
      </w:pPr>
    </w:lvl>
    <w:lvl w:ilvl="3" w:tplc="DBE221CA">
      <w:start w:val="1"/>
      <w:numFmt w:val="decimal"/>
      <w:lvlText w:val="%4."/>
      <w:lvlJc w:val="left"/>
      <w:pPr>
        <w:ind w:left="2880" w:hanging="360"/>
      </w:pPr>
    </w:lvl>
    <w:lvl w:ilvl="4" w:tplc="8A44EB6E">
      <w:start w:val="1"/>
      <w:numFmt w:val="lowerLetter"/>
      <w:lvlText w:val="%5."/>
      <w:lvlJc w:val="left"/>
      <w:pPr>
        <w:ind w:left="3600" w:hanging="360"/>
      </w:pPr>
    </w:lvl>
    <w:lvl w:ilvl="5" w:tplc="86586B1C">
      <w:start w:val="1"/>
      <w:numFmt w:val="lowerRoman"/>
      <w:lvlText w:val="%6."/>
      <w:lvlJc w:val="right"/>
      <w:pPr>
        <w:ind w:left="4320" w:hanging="180"/>
      </w:pPr>
    </w:lvl>
    <w:lvl w:ilvl="6" w:tplc="A832FEE6">
      <w:start w:val="1"/>
      <w:numFmt w:val="decimal"/>
      <w:lvlText w:val="%7."/>
      <w:lvlJc w:val="left"/>
      <w:pPr>
        <w:ind w:left="5040" w:hanging="360"/>
      </w:pPr>
    </w:lvl>
    <w:lvl w:ilvl="7" w:tplc="7D0CB8CA">
      <w:start w:val="1"/>
      <w:numFmt w:val="lowerLetter"/>
      <w:lvlText w:val="%8."/>
      <w:lvlJc w:val="left"/>
      <w:pPr>
        <w:ind w:left="5760" w:hanging="360"/>
      </w:pPr>
    </w:lvl>
    <w:lvl w:ilvl="8" w:tplc="D1A65990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F64A71"/>
    <w:multiLevelType w:val="hybridMultilevel"/>
    <w:tmpl w:val="2D6E4130"/>
    <w:lvl w:ilvl="0" w:tplc="5666FC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1C37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48867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1C8F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8A4A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EEFC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B66E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80E2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B30EA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AFD7A"/>
    <w:multiLevelType w:val="hybridMultilevel"/>
    <w:tmpl w:val="993E7A7A"/>
    <w:lvl w:ilvl="0" w:tplc="F9304B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1C5A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083B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84C4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16DB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8688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9682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D0AD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589F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789E79"/>
    <w:multiLevelType w:val="hybridMultilevel"/>
    <w:tmpl w:val="9F46CA6A"/>
    <w:lvl w:ilvl="0" w:tplc="CF8CD2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DEDF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9679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9224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F4A7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8EB4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7E1B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8A7A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6AA5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EA49A4"/>
    <w:multiLevelType w:val="hybridMultilevel"/>
    <w:tmpl w:val="0D0E4524"/>
    <w:lvl w:ilvl="0" w:tplc="0936AA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0C9D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EE1E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866F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A00F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FA62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F2A9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B8C5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1889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1D2F06"/>
    <w:multiLevelType w:val="hybridMultilevel"/>
    <w:tmpl w:val="1AA691E2"/>
    <w:lvl w:ilvl="0" w:tplc="01B4C8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A83F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0E14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108E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2EA0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124A2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4A13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BACC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E052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6051F2"/>
    <w:multiLevelType w:val="hybridMultilevel"/>
    <w:tmpl w:val="3DE02FB8"/>
    <w:lvl w:ilvl="0" w:tplc="F5EAAF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32FD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4A92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3293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2413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329D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D08B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E8BA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56F8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AA69A6"/>
    <w:multiLevelType w:val="hybridMultilevel"/>
    <w:tmpl w:val="7C5E9812"/>
    <w:lvl w:ilvl="0" w:tplc="504CED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6EB6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5871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F65C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7080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8CBD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5821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6AD7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CE18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AEC70B"/>
    <w:multiLevelType w:val="hybridMultilevel"/>
    <w:tmpl w:val="140C60E4"/>
    <w:lvl w:ilvl="0" w:tplc="9E56C9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E8A6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7C7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A815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F6DA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82F3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2CEE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5CA9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AC7F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CD2140"/>
    <w:multiLevelType w:val="hybridMultilevel"/>
    <w:tmpl w:val="770A4A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9F7219"/>
    <w:multiLevelType w:val="hybridMultilevel"/>
    <w:tmpl w:val="164CB5C6"/>
    <w:lvl w:ilvl="0" w:tplc="E974CE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B22ABA">
      <w:start w:val="1"/>
      <w:numFmt w:val="lowerLetter"/>
      <w:lvlText w:val="%2."/>
      <w:lvlJc w:val="left"/>
      <w:pPr>
        <w:ind w:left="1440" w:hanging="360"/>
      </w:pPr>
    </w:lvl>
    <w:lvl w:ilvl="2" w:tplc="67547802">
      <w:start w:val="1"/>
      <w:numFmt w:val="lowerRoman"/>
      <w:lvlText w:val="%3."/>
      <w:lvlJc w:val="right"/>
      <w:pPr>
        <w:ind w:left="2160" w:hanging="180"/>
      </w:pPr>
    </w:lvl>
    <w:lvl w:ilvl="3" w:tplc="55E0E27A">
      <w:start w:val="1"/>
      <w:numFmt w:val="decimal"/>
      <w:lvlText w:val="%4."/>
      <w:lvlJc w:val="left"/>
      <w:pPr>
        <w:ind w:left="2880" w:hanging="360"/>
      </w:pPr>
    </w:lvl>
    <w:lvl w:ilvl="4" w:tplc="0A62920E">
      <w:start w:val="1"/>
      <w:numFmt w:val="lowerLetter"/>
      <w:lvlText w:val="%5."/>
      <w:lvlJc w:val="left"/>
      <w:pPr>
        <w:ind w:left="3600" w:hanging="360"/>
      </w:pPr>
    </w:lvl>
    <w:lvl w:ilvl="5" w:tplc="BBE24BFE">
      <w:start w:val="1"/>
      <w:numFmt w:val="lowerRoman"/>
      <w:lvlText w:val="%6."/>
      <w:lvlJc w:val="right"/>
      <w:pPr>
        <w:ind w:left="4320" w:hanging="180"/>
      </w:pPr>
    </w:lvl>
    <w:lvl w:ilvl="6" w:tplc="B3868980">
      <w:start w:val="1"/>
      <w:numFmt w:val="decimal"/>
      <w:lvlText w:val="%7."/>
      <w:lvlJc w:val="left"/>
      <w:pPr>
        <w:ind w:left="5040" w:hanging="360"/>
      </w:pPr>
    </w:lvl>
    <w:lvl w:ilvl="7" w:tplc="6572206C">
      <w:start w:val="1"/>
      <w:numFmt w:val="lowerLetter"/>
      <w:lvlText w:val="%8."/>
      <w:lvlJc w:val="left"/>
      <w:pPr>
        <w:ind w:left="5760" w:hanging="360"/>
      </w:pPr>
    </w:lvl>
    <w:lvl w:ilvl="8" w:tplc="1CD099F4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A50668"/>
    <w:multiLevelType w:val="hybridMultilevel"/>
    <w:tmpl w:val="F1222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F040AC"/>
    <w:multiLevelType w:val="hybridMultilevel"/>
    <w:tmpl w:val="F9F4D25E"/>
    <w:lvl w:ilvl="0" w:tplc="DF9025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9C10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8A26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22AE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16E2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0EC0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3EF4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7CDD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6D403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2997874">
    <w:abstractNumId w:val="10"/>
  </w:num>
  <w:num w:numId="2" w16cid:durableId="1220745661">
    <w:abstractNumId w:val="8"/>
  </w:num>
  <w:num w:numId="3" w16cid:durableId="1451894705">
    <w:abstractNumId w:val="16"/>
  </w:num>
  <w:num w:numId="4" w16cid:durableId="1519351785">
    <w:abstractNumId w:val="18"/>
  </w:num>
  <w:num w:numId="5" w16cid:durableId="1525363539">
    <w:abstractNumId w:val="2"/>
  </w:num>
  <w:num w:numId="6" w16cid:durableId="173424845">
    <w:abstractNumId w:val="14"/>
  </w:num>
  <w:num w:numId="7" w16cid:durableId="176818344">
    <w:abstractNumId w:val="5"/>
  </w:num>
  <w:num w:numId="8" w16cid:durableId="206261163">
    <w:abstractNumId w:val="15"/>
  </w:num>
  <w:num w:numId="9" w16cid:durableId="2099058717">
    <w:abstractNumId w:val="1"/>
  </w:num>
  <w:num w:numId="10" w16cid:durableId="21902832">
    <w:abstractNumId w:val="13"/>
  </w:num>
  <w:num w:numId="11" w16cid:durableId="30955955">
    <w:abstractNumId w:val="3"/>
  </w:num>
  <w:num w:numId="12" w16cid:durableId="315650012">
    <w:abstractNumId w:val="7"/>
  </w:num>
  <w:num w:numId="13" w16cid:durableId="593247601">
    <w:abstractNumId w:val="6"/>
  </w:num>
  <w:num w:numId="14" w16cid:durableId="60298849">
    <w:abstractNumId w:val="12"/>
  </w:num>
  <w:num w:numId="15" w16cid:durableId="667320018">
    <w:abstractNumId w:val="4"/>
  </w:num>
  <w:num w:numId="16" w16cid:durableId="669869301">
    <w:abstractNumId w:val="0"/>
  </w:num>
  <w:num w:numId="17" w16cid:durableId="743264884">
    <w:abstractNumId w:val="9"/>
  </w:num>
  <w:num w:numId="18" w16cid:durableId="840779036">
    <w:abstractNumId w:val="11"/>
  </w:num>
  <w:num w:numId="19" w16cid:durableId="889421584">
    <w:abstractNumId w:val="20"/>
  </w:num>
  <w:num w:numId="20" w16cid:durableId="1419711968">
    <w:abstractNumId w:val="19"/>
  </w:num>
  <w:num w:numId="21" w16cid:durableId="159832413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64C43C9"/>
    <w:rsid w:val="00003252"/>
    <w:rsid w:val="0000674D"/>
    <w:rsid w:val="00012882"/>
    <w:rsid w:val="000311AA"/>
    <w:rsid w:val="000364A8"/>
    <w:rsid w:val="00036C9F"/>
    <w:rsid w:val="00042215"/>
    <w:rsid w:val="00044DC4"/>
    <w:rsid w:val="00057221"/>
    <w:rsid w:val="000776A2"/>
    <w:rsid w:val="00085C46"/>
    <w:rsid w:val="000916CF"/>
    <w:rsid w:val="000C6B0C"/>
    <w:rsid w:val="000C7C80"/>
    <w:rsid w:val="000D5793"/>
    <w:rsid w:val="000E1194"/>
    <w:rsid w:val="000F323C"/>
    <w:rsid w:val="00105330"/>
    <w:rsid w:val="00113514"/>
    <w:rsid w:val="00131FC4"/>
    <w:rsid w:val="00151FFD"/>
    <w:rsid w:val="00161F7D"/>
    <w:rsid w:val="00180ABA"/>
    <w:rsid w:val="001C6F17"/>
    <w:rsid w:val="001C7061"/>
    <w:rsid w:val="001D6477"/>
    <w:rsid w:val="00205830"/>
    <w:rsid w:val="00206803"/>
    <w:rsid w:val="0021330C"/>
    <w:rsid w:val="00217679"/>
    <w:rsid w:val="002207F5"/>
    <w:rsid w:val="00230888"/>
    <w:rsid w:val="002472EF"/>
    <w:rsid w:val="00257360"/>
    <w:rsid w:val="0025AC27"/>
    <w:rsid w:val="002826AC"/>
    <w:rsid w:val="00293162"/>
    <w:rsid w:val="002A0DFF"/>
    <w:rsid w:val="002A1F17"/>
    <w:rsid w:val="002A5AD2"/>
    <w:rsid w:val="002C5DC1"/>
    <w:rsid w:val="002D45A1"/>
    <w:rsid w:val="002F7A21"/>
    <w:rsid w:val="0030261F"/>
    <w:rsid w:val="00304EA7"/>
    <w:rsid w:val="00321028"/>
    <w:rsid w:val="00337BA1"/>
    <w:rsid w:val="00383EF8"/>
    <w:rsid w:val="00391887"/>
    <w:rsid w:val="00391D0D"/>
    <w:rsid w:val="00393E34"/>
    <w:rsid w:val="003F19D3"/>
    <w:rsid w:val="00402E72"/>
    <w:rsid w:val="00441797"/>
    <w:rsid w:val="00480FFD"/>
    <w:rsid w:val="00484A02"/>
    <w:rsid w:val="00495566"/>
    <w:rsid w:val="004A320D"/>
    <w:rsid w:val="004B73A9"/>
    <w:rsid w:val="004C014A"/>
    <w:rsid w:val="004C547C"/>
    <w:rsid w:val="004E160E"/>
    <w:rsid w:val="004F6769"/>
    <w:rsid w:val="00507FDD"/>
    <w:rsid w:val="00514329"/>
    <w:rsid w:val="00521E2D"/>
    <w:rsid w:val="00525F64"/>
    <w:rsid w:val="005805E2"/>
    <w:rsid w:val="00581ED7"/>
    <w:rsid w:val="005B66E5"/>
    <w:rsid w:val="005B6727"/>
    <w:rsid w:val="005D38D0"/>
    <w:rsid w:val="005E09AC"/>
    <w:rsid w:val="005F0E9F"/>
    <w:rsid w:val="0061009D"/>
    <w:rsid w:val="00663AC0"/>
    <w:rsid w:val="0067FA18"/>
    <w:rsid w:val="0068148B"/>
    <w:rsid w:val="006E3C19"/>
    <w:rsid w:val="006F1616"/>
    <w:rsid w:val="007375D0"/>
    <w:rsid w:val="0078462C"/>
    <w:rsid w:val="00792867"/>
    <w:rsid w:val="00793244"/>
    <w:rsid w:val="007B0562"/>
    <w:rsid w:val="007C4B52"/>
    <w:rsid w:val="007D0F77"/>
    <w:rsid w:val="007D7B20"/>
    <w:rsid w:val="007E38A1"/>
    <w:rsid w:val="00800204"/>
    <w:rsid w:val="00804B5C"/>
    <w:rsid w:val="00815812"/>
    <w:rsid w:val="00825268"/>
    <w:rsid w:val="0082686E"/>
    <w:rsid w:val="00837D95"/>
    <w:rsid w:val="0084165B"/>
    <w:rsid w:val="00886C08"/>
    <w:rsid w:val="0088700E"/>
    <w:rsid w:val="0089325C"/>
    <w:rsid w:val="008D1DF4"/>
    <w:rsid w:val="008F3ED0"/>
    <w:rsid w:val="00902DCB"/>
    <w:rsid w:val="0090418F"/>
    <w:rsid w:val="0091706C"/>
    <w:rsid w:val="00954D77"/>
    <w:rsid w:val="009625CC"/>
    <w:rsid w:val="00963592"/>
    <w:rsid w:val="009643C1"/>
    <w:rsid w:val="0098393A"/>
    <w:rsid w:val="0098459A"/>
    <w:rsid w:val="00993AFA"/>
    <w:rsid w:val="00995E20"/>
    <w:rsid w:val="00996610"/>
    <w:rsid w:val="009B252A"/>
    <w:rsid w:val="009C5AF1"/>
    <w:rsid w:val="009D46B6"/>
    <w:rsid w:val="009D70FD"/>
    <w:rsid w:val="009F7D65"/>
    <w:rsid w:val="009F7DFB"/>
    <w:rsid w:val="00A1178E"/>
    <w:rsid w:val="00A15199"/>
    <w:rsid w:val="00A46A5F"/>
    <w:rsid w:val="00A63313"/>
    <w:rsid w:val="00A75B01"/>
    <w:rsid w:val="00A7C179"/>
    <w:rsid w:val="00AA67C9"/>
    <w:rsid w:val="00AA6B7E"/>
    <w:rsid w:val="00AB24F1"/>
    <w:rsid w:val="00AB5A17"/>
    <w:rsid w:val="00AC29E5"/>
    <w:rsid w:val="00AC4962"/>
    <w:rsid w:val="00AE40F3"/>
    <w:rsid w:val="00AE50DE"/>
    <w:rsid w:val="00AF265A"/>
    <w:rsid w:val="00B00461"/>
    <w:rsid w:val="00B23DA3"/>
    <w:rsid w:val="00B302FF"/>
    <w:rsid w:val="00B37C39"/>
    <w:rsid w:val="00B40AB0"/>
    <w:rsid w:val="00B42572"/>
    <w:rsid w:val="00B5507C"/>
    <w:rsid w:val="00B8123D"/>
    <w:rsid w:val="00B9769E"/>
    <w:rsid w:val="00BB2A46"/>
    <w:rsid w:val="00C1176A"/>
    <w:rsid w:val="00C27238"/>
    <w:rsid w:val="00C46162"/>
    <w:rsid w:val="00C5280A"/>
    <w:rsid w:val="00C67B39"/>
    <w:rsid w:val="00C70958"/>
    <w:rsid w:val="00C74585"/>
    <w:rsid w:val="00C83029"/>
    <w:rsid w:val="00C947FD"/>
    <w:rsid w:val="00CC55F6"/>
    <w:rsid w:val="00CE6C38"/>
    <w:rsid w:val="00D1D906"/>
    <w:rsid w:val="00D3199F"/>
    <w:rsid w:val="00D465C5"/>
    <w:rsid w:val="00D50A70"/>
    <w:rsid w:val="00D916F4"/>
    <w:rsid w:val="00D93190"/>
    <w:rsid w:val="00DA1091"/>
    <w:rsid w:val="00DB04C6"/>
    <w:rsid w:val="00DB2BBD"/>
    <w:rsid w:val="00DB31C9"/>
    <w:rsid w:val="00DB7D9A"/>
    <w:rsid w:val="00DC6F61"/>
    <w:rsid w:val="00E034D6"/>
    <w:rsid w:val="00E23D07"/>
    <w:rsid w:val="00E26A25"/>
    <w:rsid w:val="00E56431"/>
    <w:rsid w:val="00E56E33"/>
    <w:rsid w:val="00EA6D6E"/>
    <w:rsid w:val="00EB2016"/>
    <w:rsid w:val="00EC6FA5"/>
    <w:rsid w:val="00EE37C1"/>
    <w:rsid w:val="00F32D25"/>
    <w:rsid w:val="00F34CC3"/>
    <w:rsid w:val="00F450A2"/>
    <w:rsid w:val="00F46CE2"/>
    <w:rsid w:val="00F60918"/>
    <w:rsid w:val="00F615C1"/>
    <w:rsid w:val="00F7513A"/>
    <w:rsid w:val="00FA2BA9"/>
    <w:rsid w:val="00FB0765"/>
    <w:rsid w:val="00FF07FE"/>
    <w:rsid w:val="00FF6072"/>
    <w:rsid w:val="01050FAE"/>
    <w:rsid w:val="012BDE63"/>
    <w:rsid w:val="012E77D9"/>
    <w:rsid w:val="0146B93C"/>
    <w:rsid w:val="014CDBD2"/>
    <w:rsid w:val="01537FCD"/>
    <w:rsid w:val="01908A0C"/>
    <w:rsid w:val="01D2BA38"/>
    <w:rsid w:val="022C2D8E"/>
    <w:rsid w:val="0245B6A5"/>
    <w:rsid w:val="025B5BFB"/>
    <w:rsid w:val="02A95B00"/>
    <w:rsid w:val="02B102AC"/>
    <w:rsid w:val="02BBEFBC"/>
    <w:rsid w:val="02F1C7D0"/>
    <w:rsid w:val="03450D5D"/>
    <w:rsid w:val="0360CD92"/>
    <w:rsid w:val="036E80CA"/>
    <w:rsid w:val="03AE99DC"/>
    <w:rsid w:val="03C796F6"/>
    <w:rsid w:val="03CA2779"/>
    <w:rsid w:val="03D1F93B"/>
    <w:rsid w:val="0414A99A"/>
    <w:rsid w:val="041EE420"/>
    <w:rsid w:val="04350A20"/>
    <w:rsid w:val="044B29C1"/>
    <w:rsid w:val="0455FE56"/>
    <w:rsid w:val="049C5070"/>
    <w:rsid w:val="04A95FC3"/>
    <w:rsid w:val="04ADDD6E"/>
    <w:rsid w:val="04B87E09"/>
    <w:rsid w:val="04BB412D"/>
    <w:rsid w:val="04DD246C"/>
    <w:rsid w:val="04ED5FCB"/>
    <w:rsid w:val="04EE9B42"/>
    <w:rsid w:val="051C45EC"/>
    <w:rsid w:val="0527FD56"/>
    <w:rsid w:val="052B2496"/>
    <w:rsid w:val="05400C02"/>
    <w:rsid w:val="055494A1"/>
    <w:rsid w:val="058F6BDD"/>
    <w:rsid w:val="05B65B71"/>
    <w:rsid w:val="05BDDBF4"/>
    <w:rsid w:val="05EA99F4"/>
    <w:rsid w:val="05FAA904"/>
    <w:rsid w:val="05FFB981"/>
    <w:rsid w:val="061EB18C"/>
    <w:rsid w:val="0622A7CF"/>
    <w:rsid w:val="0629ECFB"/>
    <w:rsid w:val="0636E72E"/>
    <w:rsid w:val="0638248C"/>
    <w:rsid w:val="06431578"/>
    <w:rsid w:val="06570BB9"/>
    <w:rsid w:val="06595210"/>
    <w:rsid w:val="069FF682"/>
    <w:rsid w:val="06D5BA5A"/>
    <w:rsid w:val="06DDA415"/>
    <w:rsid w:val="06EC7D89"/>
    <w:rsid w:val="075F3D6B"/>
    <w:rsid w:val="07920401"/>
    <w:rsid w:val="079D506B"/>
    <w:rsid w:val="07A6F8A9"/>
    <w:rsid w:val="07C975E1"/>
    <w:rsid w:val="0822D069"/>
    <w:rsid w:val="082FF98F"/>
    <w:rsid w:val="08A4E9BD"/>
    <w:rsid w:val="08B2E08E"/>
    <w:rsid w:val="08C75DF7"/>
    <w:rsid w:val="08F56D7D"/>
    <w:rsid w:val="08F7F6DF"/>
    <w:rsid w:val="09290605"/>
    <w:rsid w:val="09655F09"/>
    <w:rsid w:val="09721925"/>
    <w:rsid w:val="098F65D1"/>
    <w:rsid w:val="09AF8A77"/>
    <w:rsid w:val="09E0937D"/>
    <w:rsid w:val="09F77D6D"/>
    <w:rsid w:val="0A352EBC"/>
    <w:rsid w:val="0A523DD1"/>
    <w:rsid w:val="0A83D32D"/>
    <w:rsid w:val="0A9E4557"/>
    <w:rsid w:val="0ACD5320"/>
    <w:rsid w:val="0AE36718"/>
    <w:rsid w:val="0AFFB133"/>
    <w:rsid w:val="0B26A047"/>
    <w:rsid w:val="0B2A9BEC"/>
    <w:rsid w:val="0B397EA7"/>
    <w:rsid w:val="0B534A84"/>
    <w:rsid w:val="0B6BB254"/>
    <w:rsid w:val="0BBB5A6F"/>
    <w:rsid w:val="0BE1D11E"/>
    <w:rsid w:val="0BF78C27"/>
    <w:rsid w:val="0C059B5A"/>
    <w:rsid w:val="0C228D5A"/>
    <w:rsid w:val="0C58993C"/>
    <w:rsid w:val="0C9669FB"/>
    <w:rsid w:val="0CA9D428"/>
    <w:rsid w:val="0CB3E8EB"/>
    <w:rsid w:val="0CD0C59A"/>
    <w:rsid w:val="0CF4770F"/>
    <w:rsid w:val="0D393D24"/>
    <w:rsid w:val="0D475E5C"/>
    <w:rsid w:val="0D59726D"/>
    <w:rsid w:val="0D697988"/>
    <w:rsid w:val="0D979705"/>
    <w:rsid w:val="0D9A68A3"/>
    <w:rsid w:val="0DA67EB8"/>
    <w:rsid w:val="0DC408C9"/>
    <w:rsid w:val="0DC50381"/>
    <w:rsid w:val="0DE1C761"/>
    <w:rsid w:val="0DE30A1D"/>
    <w:rsid w:val="0DE4DE08"/>
    <w:rsid w:val="0DEE0177"/>
    <w:rsid w:val="0E0EDDDD"/>
    <w:rsid w:val="0E17A626"/>
    <w:rsid w:val="0E56B726"/>
    <w:rsid w:val="0E5B4A76"/>
    <w:rsid w:val="0E73B3DA"/>
    <w:rsid w:val="0E8D15BE"/>
    <w:rsid w:val="0EBE64ED"/>
    <w:rsid w:val="0ECD97C3"/>
    <w:rsid w:val="0EE41211"/>
    <w:rsid w:val="0EE55540"/>
    <w:rsid w:val="0EEE8C89"/>
    <w:rsid w:val="0F01E915"/>
    <w:rsid w:val="0F03B45B"/>
    <w:rsid w:val="0F086B57"/>
    <w:rsid w:val="0F1B047C"/>
    <w:rsid w:val="0F3BA75F"/>
    <w:rsid w:val="0F48EEBF"/>
    <w:rsid w:val="0FA01CDB"/>
    <w:rsid w:val="0FCA707A"/>
    <w:rsid w:val="1017A31E"/>
    <w:rsid w:val="102FED2F"/>
    <w:rsid w:val="1038ACB1"/>
    <w:rsid w:val="1050C9FE"/>
    <w:rsid w:val="1056C541"/>
    <w:rsid w:val="1086C162"/>
    <w:rsid w:val="1098BA5B"/>
    <w:rsid w:val="10BD3076"/>
    <w:rsid w:val="11086451"/>
    <w:rsid w:val="111A549D"/>
    <w:rsid w:val="112188BB"/>
    <w:rsid w:val="1140C03B"/>
    <w:rsid w:val="115D5ABD"/>
    <w:rsid w:val="11713AE6"/>
    <w:rsid w:val="11953691"/>
    <w:rsid w:val="1197BA0A"/>
    <w:rsid w:val="11A352F4"/>
    <w:rsid w:val="11AE6AEF"/>
    <w:rsid w:val="11B85BDA"/>
    <w:rsid w:val="11B937EB"/>
    <w:rsid w:val="11FD499A"/>
    <w:rsid w:val="1220F928"/>
    <w:rsid w:val="12255588"/>
    <w:rsid w:val="12285CAB"/>
    <w:rsid w:val="1253262F"/>
    <w:rsid w:val="125A4086"/>
    <w:rsid w:val="126B4A7C"/>
    <w:rsid w:val="128A5154"/>
    <w:rsid w:val="1291F80D"/>
    <w:rsid w:val="12924737"/>
    <w:rsid w:val="12ACFC96"/>
    <w:rsid w:val="12C6540C"/>
    <w:rsid w:val="12CD23DD"/>
    <w:rsid w:val="1335AD1E"/>
    <w:rsid w:val="1341577E"/>
    <w:rsid w:val="1384605A"/>
    <w:rsid w:val="13C63FBB"/>
    <w:rsid w:val="13E3374C"/>
    <w:rsid w:val="13E94FA1"/>
    <w:rsid w:val="13ED567C"/>
    <w:rsid w:val="13F4B5FE"/>
    <w:rsid w:val="1403465B"/>
    <w:rsid w:val="142C594D"/>
    <w:rsid w:val="1475FE19"/>
    <w:rsid w:val="1496ECAE"/>
    <w:rsid w:val="14982710"/>
    <w:rsid w:val="14B45CBE"/>
    <w:rsid w:val="14D57318"/>
    <w:rsid w:val="150DC449"/>
    <w:rsid w:val="151D0313"/>
    <w:rsid w:val="151F0367"/>
    <w:rsid w:val="15263BDD"/>
    <w:rsid w:val="1529DC61"/>
    <w:rsid w:val="156C4A68"/>
    <w:rsid w:val="157299EA"/>
    <w:rsid w:val="15829535"/>
    <w:rsid w:val="158B71C8"/>
    <w:rsid w:val="15D2F4E8"/>
    <w:rsid w:val="16243664"/>
    <w:rsid w:val="162D0EA5"/>
    <w:rsid w:val="1630ECEE"/>
    <w:rsid w:val="163CBF78"/>
    <w:rsid w:val="164444E7"/>
    <w:rsid w:val="164C16C2"/>
    <w:rsid w:val="164C43C9"/>
    <w:rsid w:val="16588CB0"/>
    <w:rsid w:val="1683ABDF"/>
    <w:rsid w:val="1686F9C5"/>
    <w:rsid w:val="1695EF31"/>
    <w:rsid w:val="169A2545"/>
    <w:rsid w:val="169FF7E5"/>
    <w:rsid w:val="16B1822A"/>
    <w:rsid w:val="16E24E74"/>
    <w:rsid w:val="16F9AF2D"/>
    <w:rsid w:val="171841BC"/>
    <w:rsid w:val="171A2DA8"/>
    <w:rsid w:val="1733C6E6"/>
    <w:rsid w:val="1766E0C5"/>
    <w:rsid w:val="176D75AF"/>
    <w:rsid w:val="176FBD26"/>
    <w:rsid w:val="177601BB"/>
    <w:rsid w:val="178AB53C"/>
    <w:rsid w:val="179BAECB"/>
    <w:rsid w:val="179CDE5A"/>
    <w:rsid w:val="17B5497D"/>
    <w:rsid w:val="17C6D9AC"/>
    <w:rsid w:val="1802FFCF"/>
    <w:rsid w:val="1807619F"/>
    <w:rsid w:val="181F021D"/>
    <w:rsid w:val="182A4481"/>
    <w:rsid w:val="183FBF83"/>
    <w:rsid w:val="18462F10"/>
    <w:rsid w:val="184B4FA7"/>
    <w:rsid w:val="1850430F"/>
    <w:rsid w:val="188B4D95"/>
    <w:rsid w:val="188ED8B4"/>
    <w:rsid w:val="18ABAD8A"/>
    <w:rsid w:val="18B81656"/>
    <w:rsid w:val="18D520C4"/>
    <w:rsid w:val="18DA4D84"/>
    <w:rsid w:val="18FFAAA0"/>
    <w:rsid w:val="19148272"/>
    <w:rsid w:val="191DC7DB"/>
    <w:rsid w:val="193357EA"/>
    <w:rsid w:val="195434DA"/>
    <w:rsid w:val="195BE571"/>
    <w:rsid w:val="19643FA8"/>
    <w:rsid w:val="19EA3FFC"/>
    <w:rsid w:val="1A1FDB3F"/>
    <w:rsid w:val="1A45583A"/>
    <w:rsid w:val="1A52B1C7"/>
    <w:rsid w:val="1A69EE2B"/>
    <w:rsid w:val="1A9ECEBC"/>
    <w:rsid w:val="1ADD92AE"/>
    <w:rsid w:val="1ADFA296"/>
    <w:rsid w:val="1AE10565"/>
    <w:rsid w:val="1AF180C7"/>
    <w:rsid w:val="1B6417E1"/>
    <w:rsid w:val="1B84897A"/>
    <w:rsid w:val="1B94F863"/>
    <w:rsid w:val="1B998026"/>
    <w:rsid w:val="1B9A814F"/>
    <w:rsid w:val="1BD63388"/>
    <w:rsid w:val="1BDA17AA"/>
    <w:rsid w:val="1BE474B2"/>
    <w:rsid w:val="1BFAA9A4"/>
    <w:rsid w:val="1C704839"/>
    <w:rsid w:val="1C9F65C5"/>
    <w:rsid w:val="1CA97219"/>
    <w:rsid w:val="1CB8D1D6"/>
    <w:rsid w:val="1CD5B1C9"/>
    <w:rsid w:val="1CE4B4E6"/>
    <w:rsid w:val="1CEA5D38"/>
    <w:rsid w:val="1CEAC0BD"/>
    <w:rsid w:val="1D2492EA"/>
    <w:rsid w:val="1D39E193"/>
    <w:rsid w:val="1D3D4692"/>
    <w:rsid w:val="1D81E1BA"/>
    <w:rsid w:val="1D87A825"/>
    <w:rsid w:val="1D8DC50F"/>
    <w:rsid w:val="1DD4BC67"/>
    <w:rsid w:val="1DF412A5"/>
    <w:rsid w:val="1DF45E1C"/>
    <w:rsid w:val="1DF89BAF"/>
    <w:rsid w:val="1E0C8704"/>
    <w:rsid w:val="1E3A76DD"/>
    <w:rsid w:val="1EB33497"/>
    <w:rsid w:val="1ED6ACB3"/>
    <w:rsid w:val="1EEDED94"/>
    <w:rsid w:val="1EFF8F72"/>
    <w:rsid w:val="1F0FD741"/>
    <w:rsid w:val="1F17D3C7"/>
    <w:rsid w:val="1F17E2BC"/>
    <w:rsid w:val="1F2585C4"/>
    <w:rsid w:val="1F529DAE"/>
    <w:rsid w:val="1F547033"/>
    <w:rsid w:val="1F734469"/>
    <w:rsid w:val="1F88E2A6"/>
    <w:rsid w:val="1F8BA48B"/>
    <w:rsid w:val="1FA611DC"/>
    <w:rsid w:val="1FDB0C5E"/>
    <w:rsid w:val="1FDB3928"/>
    <w:rsid w:val="1FDBEA4E"/>
    <w:rsid w:val="202432FF"/>
    <w:rsid w:val="203F5901"/>
    <w:rsid w:val="206D7FE7"/>
    <w:rsid w:val="208ECA90"/>
    <w:rsid w:val="209507ED"/>
    <w:rsid w:val="20986572"/>
    <w:rsid w:val="209B76D2"/>
    <w:rsid w:val="20A40505"/>
    <w:rsid w:val="20A5F246"/>
    <w:rsid w:val="20D26CED"/>
    <w:rsid w:val="210C4E29"/>
    <w:rsid w:val="211DB705"/>
    <w:rsid w:val="21311113"/>
    <w:rsid w:val="2151064B"/>
    <w:rsid w:val="2157EA11"/>
    <w:rsid w:val="21886E51"/>
    <w:rsid w:val="21B3B3E0"/>
    <w:rsid w:val="21D32885"/>
    <w:rsid w:val="21DC0C74"/>
    <w:rsid w:val="21EA2340"/>
    <w:rsid w:val="22372689"/>
    <w:rsid w:val="223E56E5"/>
    <w:rsid w:val="2251B331"/>
    <w:rsid w:val="22540D45"/>
    <w:rsid w:val="22CCA009"/>
    <w:rsid w:val="2300A8B8"/>
    <w:rsid w:val="23042542"/>
    <w:rsid w:val="234EE715"/>
    <w:rsid w:val="234F2830"/>
    <w:rsid w:val="23551ED9"/>
    <w:rsid w:val="23636349"/>
    <w:rsid w:val="237F1F4C"/>
    <w:rsid w:val="2390CB6B"/>
    <w:rsid w:val="23EC7928"/>
    <w:rsid w:val="240CFD96"/>
    <w:rsid w:val="245629AB"/>
    <w:rsid w:val="24588D8F"/>
    <w:rsid w:val="2477FD03"/>
    <w:rsid w:val="2487F66E"/>
    <w:rsid w:val="24974581"/>
    <w:rsid w:val="24ADD68D"/>
    <w:rsid w:val="24CC803F"/>
    <w:rsid w:val="252DB462"/>
    <w:rsid w:val="25879884"/>
    <w:rsid w:val="2597E9D6"/>
    <w:rsid w:val="25A2C914"/>
    <w:rsid w:val="25B9B0DB"/>
    <w:rsid w:val="25DBB921"/>
    <w:rsid w:val="25E5B13E"/>
    <w:rsid w:val="25E9A5F6"/>
    <w:rsid w:val="25FC099F"/>
    <w:rsid w:val="2603B556"/>
    <w:rsid w:val="2606DDA8"/>
    <w:rsid w:val="260882C9"/>
    <w:rsid w:val="260B0F00"/>
    <w:rsid w:val="262088B2"/>
    <w:rsid w:val="266C2641"/>
    <w:rsid w:val="26AC37A6"/>
    <w:rsid w:val="26B39CD5"/>
    <w:rsid w:val="26D8B206"/>
    <w:rsid w:val="26EB4AFB"/>
    <w:rsid w:val="27105E40"/>
    <w:rsid w:val="27441D79"/>
    <w:rsid w:val="275D4CF0"/>
    <w:rsid w:val="277E5A03"/>
    <w:rsid w:val="282579B9"/>
    <w:rsid w:val="2828DA54"/>
    <w:rsid w:val="283041F9"/>
    <w:rsid w:val="28349187"/>
    <w:rsid w:val="2839F1A9"/>
    <w:rsid w:val="2849BB7F"/>
    <w:rsid w:val="287889A7"/>
    <w:rsid w:val="2891AC5F"/>
    <w:rsid w:val="28949013"/>
    <w:rsid w:val="28B039C3"/>
    <w:rsid w:val="28CFEB91"/>
    <w:rsid w:val="292671F6"/>
    <w:rsid w:val="2970C2BD"/>
    <w:rsid w:val="297BCAE8"/>
    <w:rsid w:val="297F61FC"/>
    <w:rsid w:val="29B23D09"/>
    <w:rsid w:val="29D9D6A9"/>
    <w:rsid w:val="29E77A01"/>
    <w:rsid w:val="29F47270"/>
    <w:rsid w:val="2A040EC8"/>
    <w:rsid w:val="2A10F952"/>
    <w:rsid w:val="2A19294E"/>
    <w:rsid w:val="2A56EC19"/>
    <w:rsid w:val="2A7A8D71"/>
    <w:rsid w:val="2A97941E"/>
    <w:rsid w:val="2AAA6826"/>
    <w:rsid w:val="2AB90B69"/>
    <w:rsid w:val="2AF07077"/>
    <w:rsid w:val="2B009074"/>
    <w:rsid w:val="2B09D204"/>
    <w:rsid w:val="2B1C0E0B"/>
    <w:rsid w:val="2B1E53BE"/>
    <w:rsid w:val="2B2C5807"/>
    <w:rsid w:val="2B3AB133"/>
    <w:rsid w:val="2B6BB36A"/>
    <w:rsid w:val="2BB463EC"/>
    <w:rsid w:val="2BDCA34F"/>
    <w:rsid w:val="2BE5CF47"/>
    <w:rsid w:val="2BF111F3"/>
    <w:rsid w:val="2C031685"/>
    <w:rsid w:val="2C05DCDE"/>
    <w:rsid w:val="2C0E2407"/>
    <w:rsid w:val="2C225EFE"/>
    <w:rsid w:val="2C2AEB1B"/>
    <w:rsid w:val="2C53D25E"/>
    <w:rsid w:val="2C74FFBB"/>
    <w:rsid w:val="2C85CC25"/>
    <w:rsid w:val="2C93A8A1"/>
    <w:rsid w:val="2CAD1594"/>
    <w:rsid w:val="2CB0C8D7"/>
    <w:rsid w:val="2CBE7DBD"/>
    <w:rsid w:val="2CD513B2"/>
    <w:rsid w:val="2CEB7E54"/>
    <w:rsid w:val="2D21711D"/>
    <w:rsid w:val="2D2EFA06"/>
    <w:rsid w:val="2D2F2532"/>
    <w:rsid w:val="2D86B04D"/>
    <w:rsid w:val="2DACC2F7"/>
    <w:rsid w:val="2DBFFC80"/>
    <w:rsid w:val="2DD82CF8"/>
    <w:rsid w:val="2DD9D45B"/>
    <w:rsid w:val="2DE4B186"/>
    <w:rsid w:val="2E2C02E3"/>
    <w:rsid w:val="2E53C113"/>
    <w:rsid w:val="2E737505"/>
    <w:rsid w:val="2E936FFD"/>
    <w:rsid w:val="2EB859B2"/>
    <w:rsid w:val="2EB8F487"/>
    <w:rsid w:val="2EBA3403"/>
    <w:rsid w:val="2ED174AF"/>
    <w:rsid w:val="2F089E37"/>
    <w:rsid w:val="2F138ED7"/>
    <w:rsid w:val="2F3033EF"/>
    <w:rsid w:val="2F32FC7A"/>
    <w:rsid w:val="2F4EF7BD"/>
    <w:rsid w:val="2F798F13"/>
    <w:rsid w:val="2F79DBD9"/>
    <w:rsid w:val="2F83D9AF"/>
    <w:rsid w:val="3009FEEA"/>
    <w:rsid w:val="300EBC2C"/>
    <w:rsid w:val="300FD65A"/>
    <w:rsid w:val="30414949"/>
    <w:rsid w:val="30709653"/>
    <w:rsid w:val="3094610B"/>
    <w:rsid w:val="30A6B845"/>
    <w:rsid w:val="30E6A788"/>
    <w:rsid w:val="30E9DDA1"/>
    <w:rsid w:val="30F849F6"/>
    <w:rsid w:val="311D098D"/>
    <w:rsid w:val="311FE96E"/>
    <w:rsid w:val="312511EB"/>
    <w:rsid w:val="314CC1C6"/>
    <w:rsid w:val="315BC20A"/>
    <w:rsid w:val="316F6E8A"/>
    <w:rsid w:val="31A1016F"/>
    <w:rsid w:val="31A2B5F6"/>
    <w:rsid w:val="31A5F630"/>
    <w:rsid w:val="31B29EB7"/>
    <w:rsid w:val="31F4AF2C"/>
    <w:rsid w:val="3219EB9E"/>
    <w:rsid w:val="323CFAEF"/>
    <w:rsid w:val="32994BE1"/>
    <w:rsid w:val="32A415DA"/>
    <w:rsid w:val="32CB9744"/>
    <w:rsid w:val="32DE7D41"/>
    <w:rsid w:val="32E91A1D"/>
    <w:rsid w:val="32FA12D0"/>
    <w:rsid w:val="33128923"/>
    <w:rsid w:val="331C5E90"/>
    <w:rsid w:val="33479445"/>
    <w:rsid w:val="334FE960"/>
    <w:rsid w:val="337C9FCB"/>
    <w:rsid w:val="3391C786"/>
    <w:rsid w:val="33C52026"/>
    <w:rsid w:val="33DE98E0"/>
    <w:rsid w:val="33F6F2F9"/>
    <w:rsid w:val="340D9EF1"/>
    <w:rsid w:val="342EEF4B"/>
    <w:rsid w:val="348417C3"/>
    <w:rsid w:val="348BC2B5"/>
    <w:rsid w:val="34978B94"/>
    <w:rsid w:val="3498ED2E"/>
    <w:rsid w:val="34A2A002"/>
    <w:rsid w:val="34B959F9"/>
    <w:rsid w:val="34DA9692"/>
    <w:rsid w:val="3500A040"/>
    <w:rsid w:val="351DBD21"/>
    <w:rsid w:val="35237817"/>
    <w:rsid w:val="355087EA"/>
    <w:rsid w:val="355ECB19"/>
    <w:rsid w:val="356011AD"/>
    <w:rsid w:val="35908BF7"/>
    <w:rsid w:val="359DF41E"/>
    <w:rsid w:val="35B88713"/>
    <w:rsid w:val="35FE38BD"/>
    <w:rsid w:val="3632E038"/>
    <w:rsid w:val="363CE19D"/>
    <w:rsid w:val="3643B248"/>
    <w:rsid w:val="3646E106"/>
    <w:rsid w:val="364F6609"/>
    <w:rsid w:val="3657D251"/>
    <w:rsid w:val="367C69DA"/>
    <w:rsid w:val="3680640B"/>
    <w:rsid w:val="370B4EAD"/>
    <w:rsid w:val="3722F5DF"/>
    <w:rsid w:val="37268653"/>
    <w:rsid w:val="375F3E17"/>
    <w:rsid w:val="3780182E"/>
    <w:rsid w:val="37893398"/>
    <w:rsid w:val="379E4B30"/>
    <w:rsid w:val="37A3E43B"/>
    <w:rsid w:val="37BEDC5B"/>
    <w:rsid w:val="37C4952B"/>
    <w:rsid w:val="37DB0A60"/>
    <w:rsid w:val="37E12C98"/>
    <w:rsid w:val="37E5DDDE"/>
    <w:rsid w:val="381EEF59"/>
    <w:rsid w:val="3835C68A"/>
    <w:rsid w:val="3844C957"/>
    <w:rsid w:val="384E9DB5"/>
    <w:rsid w:val="386181BF"/>
    <w:rsid w:val="3884D462"/>
    <w:rsid w:val="388D9C1E"/>
    <w:rsid w:val="38C36C36"/>
    <w:rsid w:val="38D62206"/>
    <w:rsid w:val="38E7FC11"/>
    <w:rsid w:val="38E95754"/>
    <w:rsid w:val="38FC70F5"/>
    <w:rsid w:val="39272FED"/>
    <w:rsid w:val="3966F864"/>
    <w:rsid w:val="39A3A802"/>
    <w:rsid w:val="39A516FF"/>
    <w:rsid w:val="39AAD510"/>
    <w:rsid w:val="39E38805"/>
    <w:rsid w:val="39FE64CD"/>
    <w:rsid w:val="3A074563"/>
    <w:rsid w:val="3A2A38BC"/>
    <w:rsid w:val="3A2A7D28"/>
    <w:rsid w:val="3A2B8642"/>
    <w:rsid w:val="3A4363FF"/>
    <w:rsid w:val="3AA68965"/>
    <w:rsid w:val="3AAEE18B"/>
    <w:rsid w:val="3ADCB4A3"/>
    <w:rsid w:val="3AE2383E"/>
    <w:rsid w:val="3AE93C66"/>
    <w:rsid w:val="3AECA6F0"/>
    <w:rsid w:val="3B2CC878"/>
    <w:rsid w:val="3B66272D"/>
    <w:rsid w:val="3B6D7082"/>
    <w:rsid w:val="3B767274"/>
    <w:rsid w:val="3B782645"/>
    <w:rsid w:val="3B98BDF1"/>
    <w:rsid w:val="3B9CB7AB"/>
    <w:rsid w:val="3BD3C73B"/>
    <w:rsid w:val="3C063778"/>
    <w:rsid w:val="3C0979C9"/>
    <w:rsid w:val="3C1A48A3"/>
    <w:rsid w:val="3C3FEB8A"/>
    <w:rsid w:val="3C6926F7"/>
    <w:rsid w:val="3C7DCB66"/>
    <w:rsid w:val="3C985968"/>
    <w:rsid w:val="3CC58479"/>
    <w:rsid w:val="3D11E523"/>
    <w:rsid w:val="3D1FE958"/>
    <w:rsid w:val="3D2982FE"/>
    <w:rsid w:val="3D311527"/>
    <w:rsid w:val="3D316543"/>
    <w:rsid w:val="3D330174"/>
    <w:rsid w:val="3D3C63FE"/>
    <w:rsid w:val="3D462BE4"/>
    <w:rsid w:val="3D4DC8E9"/>
    <w:rsid w:val="3D6664AA"/>
    <w:rsid w:val="3D8F88F8"/>
    <w:rsid w:val="3DC317CF"/>
    <w:rsid w:val="3DFE5715"/>
    <w:rsid w:val="3DFE7D41"/>
    <w:rsid w:val="3E35C274"/>
    <w:rsid w:val="3E3C052A"/>
    <w:rsid w:val="3E3E18A8"/>
    <w:rsid w:val="3E479351"/>
    <w:rsid w:val="3E49AC34"/>
    <w:rsid w:val="3E4D38B1"/>
    <w:rsid w:val="3E7FEF92"/>
    <w:rsid w:val="3E8C819C"/>
    <w:rsid w:val="3E929981"/>
    <w:rsid w:val="3EA54808"/>
    <w:rsid w:val="3ED16F45"/>
    <w:rsid w:val="3EFB63CC"/>
    <w:rsid w:val="3F0F541B"/>
    <w:rsid w:val="3F2580AB"/>
    <w:rsid w:val="3F397819"/>
    <w:rsid w:val="3F5C0E52"/>
    <w:rsid w:val="3F97C0DB"/>
    <w:rsid w:val="3FB2B7AB"/>
    <w:rsid w:val="3FB96AFF"/>
    <w:rsid w:val="3FC9A418"/>
    <w:rsid w:val="3FCD6366"/>
    <w:rsid w:val="3FD19E5A"/>
    <w:rsid w:val="3FD5D228"/>
    <w:rsid w:val="3FF5A89F"/>
    <w:rsid w:val="40141658"/>
    <w:rsid w:val="402746F2"/>
    <w:rsid w:val="402BB3B8"/>
    <w:rsid w:val="405A36F7"/>
    <w:rsid w:val="4078F302"/>
    <w:rsid w:val="40846524"/>
    <w:rsid w:val="40CE57DF"/>
    <w:rsid w:val="40DCCE9E"/>
    <w:rsid w:val="4140F526"/>
    <w:rsid w:val="41A8BF77"/>
    <w:rsid w:val="41FEB78B"/>
    <w:rsid w:val="420D445C"/>
    <w:rsid w:val="4213329F"/>
    <w:rsid w:val="421DE161"/>
    <w:rsid w:val="421F918C"/>
    <w:rsid w:val="4227C4FF"/>
    <w:rsid w:val="4294F428"/>
    <w:rsid w:val="42B9E9CB"/>
    <w:rsid w:val="42E3051F"/>
    <w:rsid w:val="42FF12C3"/>
    <w:rsid w:val="4313F11F"/>
    <w:rsid w:val="43293087"/>
    <w:rsid w:val="432984A4"/>
    <w:rsid w:val="4346D6CD"/>
    <w:rsid w:val="43A08173"/>
    <w:rsid w:val="43BC3135"/>
    <w:rsid w:val="43C30D50"/>
    <w:rsid w:val="441E889E"/>
    <w:rsid w:val="441FE34A"/>
    <w:rsid w:val="444462E2"/>
    <w:rsid w:val="4459AFB1"/>
    <w:rsid w:val="447DB003"/>
    <w:rsid w:val="448DD0A3"/>
    <w:rsid w:val="44A057C5"/>
    <w:rsid w:val="44A470E3"/>
    <w:rsid w:val="44A6CB39"/>
    <w:rsid w:val="44A7CF10"/>
    <w:rsid w:val="44D6FFE5"/>
    <w:rsid w:val="44FC1D15"/>
    <w:rsid w:val="451011DB"/>
    <w:rsid w:val="453B5CAA"/>
    <w:rsid w:val="45735BD3"/>
    <w:rsid w:val="457BF2BA"/>
    <w:rsid w:val="45816987"/>
    <w:rsid w:val="4585289A"/>
    <w:rsid w:val="4594D5A5"/>
    <w:rsid w:val="459CB640"/>
    <w:rsid w:val="45A491B9"/>
    <w:rsid w:val="45ACA71E"/>
    <w:rsid w:val="45D0C6E7"/>
    <w:rsid w:val="45D9DAFD"/>
    <w:rsid w:val="464BFBEB"/>
    <w:rsid w:val="4654DF27"/>
    <w:rsid w:val="46576E98"/>
    <w:rsid w:val="468E441B"/>
    <w:rsid w:val="468FEED6"/>
    <w:rsid w:val="4691E013"/>
    <w:rsid w:val="46A1E1AD"/>
    <w:rsid w:val="46B46788"/>
    <w:rsid w:val="46EC1813"/>
    <w:rsid w:val="46EDA277"/>
    <w:rsid w:val="47717C6C"/>
    <w:rsid w:val="477CCCB9"/>
    <w:rsid w:val="4795B097"/>
    <w:rsid w:val="479D8A0D"/>
    <w:rsid w:val="47B30CC5"/>
    <w:rsid w:val="47C6BCDF"/>
    <w:rsid w:val="47C93BAF"/>
    <w:rsid w:val="47E5391A"/>
    <w:rsid w:val="48083DCA"/>
    <w:rsid w:val="481C41A0"/>
    <w:rsid w:val="48264FD6"/>
    <w:rsid w:val="4849660B"/>
    <w:rsid w:val="4858AAE2"/>
    <w:rsid w:val="485A02C2"/>
    <w:rsid w:val="4865BB10"/>
    <w:rsid w:val="48806878"/>
    <w:rsid w:val="489D79C8"/>
    <w:rsid w:val="48C77EF8"/>
    <w:rsid w:val="490E3CDD"/>
    <w:rsid w:val="4912F692"/>
    <w:rsid w:val="491B9B75"/>
    <w:rsid w:val="491D16F1"/>
    <w:rsid w:val="493BE6C0"/>
    <w:rsid w:val="493D77A1"/>
    <w:rsid w:val="49445E70"/>
    <w:rsid w:val="495D73EB"/>
    <w:rsid w:val="499D9C70"/>
    <w:rsid w:val="49ABDF71"/>
    <w:rsid w:val="49C88324"/>
    <w:rsid w:val="4A16F0BF"/>
    <w:rsid w:val="4A510303"/>
    <w:rsid w:val="4A8A4A67"/>
    <w:rsid w:val="4A8B15DA"/>
    <w:rsid w:val="4A9CC52C"/>
    <w:rsid w:val="4AD506F3"/>
    <w:rsid w:val="4B0F18CD"/>
    <w:rsid w:val="4B1510A7"/>
    <w:rsid w:val="4B4E056F"/>
    <w:rsid w:val="4B7D1D9E"/>
    <w:rsid w:val="4B9EA316"/>
    <w:rsid w:val="4BA6C012"/>
    <w:rsid w:val="4BDF1996"/>
    <w:rsid w:val="4BF2F544"/>
    <w:rsid w:val="4BF65CF9"/>
    <w:rsid w:val="4BFC4AC9"/>
    <w:rsid w:val="4C0F0584"/>
    <w:rsid w:val="4C19A5BD"/>
    <w:rsid w:val="4C19AAB2"/>
    <w:rsid w:val="4C4B8946"/>
    <w:rsid w:val="4C6893ED"/>
    <w:rsid w:val="4C882FBD"/>
    <w:rsid w:val="4C91C37C"/>
    <w:rsid w:val="4CA1C7F8"/>
    <w:rsid w:val="4CB1BA53"/>
    <w:rsid w:val="4CE97375"/>
    <w:rsid w:val="4D0A2B48"/>
    <w:rsid w:val="4D0E0723"/>
    <w:rsid w:val="4D1F386A"/>
    <w:rsid w:val="4D2379F4"/>
    <w:rsid w:val="4D2484B4"/>
    <w:rsid w:val="4D2C624A"/>
    <w:rsid w:val="4D477EF0"/>
    <w:rsid w:val="4D5D4158"/>
    <w:rsid w:val="4D7754AF"/>
    <w:rsid w:val="4D7D61C2"/>
    <w:rsid w:val="4DBAC5E1"/>
    <w:rsid w:val="4DD114C7"/>
    <w:rsid w:val="4DE4E7DB"/>
    <w:rsid w:val="4DEEA8D9"/>
    <w:rsid w:val="4E753085"/>
    <w:rsid w:val="4E76AF01"/>
    <w:rsid w:val="4E8303C4"/>
    <w:rsid w:val="4EA83D9C"/>
    <w:rsid w:val="4EC31799"/>
    <w:rsid w:val="4EF9A449"/>
    <w:rsid w:val="4F64EE5E"/>
    <w:rsid w:val="4F72B8FF"/>
    <w:rsid w:val="4F730784"/>
    <w:rsid w:val="4F80ABE6"/>
    <w:rsid w:val="4FD3C729"/>
    <w:rsid w:val="4FF08AB1"/>
    <w:rsid w:val="50465DF7"/>
    <w:rsid w:val="50610487"/>
    <w:rsid w:val="50634C78"/>
    <w:rsid w:val="506A71A1"/>
    <w:rsid w:val="50933157"/>
    <w:rsid w:val="50B06EA1"/>
    <w:rsid w:val="50B7B146"/>
    <w:rsid w:val="50EB142E"/>
    <w:rsid w:val="50FD4BA3"/>
    <w:rsid w:val="5108F4D8"/>
    <w:rsid w:val="511128D5"/>
    <w:rsid w:val="5121631E"/>
    <w:rsid w:val="512EE3BF"/>
    <w:rsid w:val="51425B90"/>
    <w:rsid w:val="517A1953"/>
    <w:rsid w:val="51BF0C00"/>
    <w:rsid w:val="51BFBD17"/>
    <w:rsid w:val="51EB6D4C"/>
    <w:rsid w:val="521B983F"/>
    <w:rsid w:val="5226E832"/>
    <w:rsid w:val="52465BE8"/>
    <w:rsid w:val="524DE7EA"/>
    <w:rsid w:val="52517A30"/>
    <w:rsid w:val="5260CB41"/>
    <w:rsid w:val="5292331D"/>
    <w:rsid w:val="52959D80"/>
    <w:rsid w:val="5298673F"/>
    <w:rsid w:val="529AAFE4"/>
    <w:rsid w:val="529E0AC7"/>
    <w:rsid w:val="52C9CC81"/>
    <w:rsid w:val="52E65BC5"/>
    <w:rsid w:val="533DD2E2"/>
    <w:rsid w:val="534CDD04"/>
    <w:rsid w:val="535A99E9"/>
    <w:rsid w:val="5370272C"/>
    <w:rsid w:val="538FFC32"/>
    <w:rsid w:val="53CD7BAD"/>
    <w:rsid w:val="53F0F2AB"/>
    <w:rsid w:val="5403B25C"/>
    <w:rsid w:val="541A00B9"/>
    <w:rsid w:val="542A62B1"/>
    <w:rsid w:val="543141F5"/>
    <w:rsid w:val="546E8622"/>
    <w:rsid w:val="5473C162"/>
    <w:rsid w:val="5483787C"/>
    <w:rsid w:val="5488F1CF"/>
    <w:rsid w:val="548AC239"/>
    <w:rsid w:val="5492D2AD"/>
    <w:rsid w:val="54CFAEF4"/>
    <w:rsid w:val="54F7F1DE"/>
    <w:rsid w:val="5505C012"/>
    <w:rsid w:val="550D5CC9"/>
    <w:rsid w:val="554A1137"/>
    <w:rsid w:val="55711C42"/>
    <w:rsid w:val="5575480C"/>
    <w:rsid w:val="558BE4E0"/>
    <w:rsid w:val="559D3B1C"/>
    <w:rsid w:val="55CCAFE1"/>
    <w:rsid w:val="55EF1444"/>
    <w:rsid w:val="5604ECFC"/>
    <w:rsid w:val="560CC91C"/>
    <w:rsid w:val="5623D5FF"/>
    <w:rsid w:val="56406773"/>
    <w:rsid w:val="565EBB65"/>
    <w:rsid w:val="566C8ABC"/>
    <w:rsid w:val="5689A9D5"/>
    <w:rsid w:val="5694AECA"/>
    <w:rsid w:val="569623B2"/>
    <w:rsid w:val="569A4C21"/>
    <w:rsid w:val="56A4490C"/>
    <w:rsid w:val="56B2150A"/>
    <w:rsid w:val="56B9C67B"/>
    <w:rsid w:val="56DA059A"/>
    <w:rsid w:val="56FE3B08"/>
    <w:rsid w:val="571601A3"/>
    <w:rsid w:val="572174A0"/>
    <w:rsid w:val="572E680E"/>
    <w:rsid w:val="574783D6"/>
    <w:rsid w:val="574A94FE"/>
    <w:rsid w:val="57753D81"/>
    <w:rsid w:val="57934D34"/>
    <w:rsid w:val="57D533BE"/>
    <w:rsid w:val="57D6E068"/>
    <w:rsid w:val="57E72A45"/>
    <w:rsid w:val="57EB992F"/>
    <w:rsid w:val="58014B7B"/>
    <w:rsid w:val="58223F39"/>
    <w:rsid w:val="5825F359"/>
    <w:rsid w:val="58379108"/>
    <w:rsid w:val="5859749E"/>
    <w:rsid w:val="58838B5A"/>
    <w:rsid w:val="58865079"/>
    <w:rsid w:val="58A66A38"/>
    <w:rsid w:val="58B643B8"/>
    <w:rsid w:val="58B8AEE3"/>
    <w:rsid w:val="58BE4507"/>
    <w:rsid w:val="5902CBBB"/>
    <w:rsid w:val="590C05BD"/>
    <w:rsid w:val="591BF558"/>
    <w:rsid w:val="5969F258"/>
    <w:rsid w:val="596AFDCA"/>
    <w:rsid w:val="5973BEAA"/>
    <w:rsid w:val="597503D0"/>
    <w:rsid w:val="5979710E"/>
    <w:rsid w:val="597F2EF5"/>
    <w:rsid w:val="59AC75A1"/>
    <w:rsid w:val="59C3EBE5"/>
    <w:rsid w:val="5A244AF4"/>
    <w:rsid w:val="5A338676"/>
    <w:rsid w:val="5A433F5C"/>
    <w:rsid w:val="5A4AA087"/>
    <w:rsid w:val="5A56FF79"/>
    <w:rsid w:val="5A836B17"/>
    <w:rsid w:val="5A8F934E"/>
    <w:rsid w:val="5AA094D9"/>
    <w:rsid w:val="5AE77E32"/>
    <w:rsid w:val="5AF2EDAB"/>
    <w:rsid w:val="5B060FE4"/>
    <w:rsid w:val="5B098289"/>
    <w:rsid w:val="5B3ADD90"/>
    <w:rsid w:val="5B61F6DD"/>
    <w:rsid w:val="5B688670"/>
    <w:rsid w:val="5B71DB26"/>
    <w:rsid w:val="5BB38D19"/>
    <w:rsid w:val="5BC83314"/>
    <w:rsid w:val="5BC9487E"/>
    <w:rsid w:val="5BCEED5E"/>
    <w:rsid w:val="5BDEB1F2"/>
    <w:rsid w:val="5BF3C534"/>
    <w:rsid w:val="5C056994"/>
    <w:rsid w:val="5C31850B"/>
    <w:rsid w:val="5C985253"/>
    <w:rsid w:val="5CB8035F"/>
    <w:rsid w:val="5CB8057D"/>
    <w:rsid w:val="5CC91A4C"/>
    <w:rsid w:val="5CF5BC78"/>
    <w:rsid w:val="5D4675F8"/>
    <w:rsid w:val="5D4980D7"/>
    <w:rsid w:val="5D529709"/>
    <w:rsid w:val="5DC47AE6"/>
    <w:rsid w:val="5DF86790"/>
    <w:rsid w:val="5E216FE4"/>
    <w:rsid w:val="5E52E678"/>
    <w:rsid w:val="5E5CD50C"/>
    <w:rsid w:val="5E5E0A65"/>
    <w:rsid w:val="5E853005"/>
    <w:rsid w:val="5E890E83"/>
    <w:rsid w:val="5EA1B59F"/>
    <w:rsid w:val="5EC58430"/>
    <w:rsid w:val="5ED1103A"/>
    <w:rsid w:val="5EF0CB58"/>
    <w:rsid w:val="5EF13E2D"/>
    <w:rsid w:val="5F15B113"/>
    <w:rsid w:val="5F1EB1C7"/>
    <w:rsid w:val="5F848E79"/>
    <w:rsid w:val="5FB18712"/>
    <w:rsid w:val="5FB1D2EF"/>
    <w:rsid w:val="5FCE327F"/>
    <w:rsid w:val="5FCEEBF5"/>
    <w:rsid w:val="601CA55C"/>
    <w:rsid w:val="60209930"/>
    <w:rsid w:val="6045AC43"/>
    <w:rsid w:val="6056B825"/>
    <w:rsid w:val="6067EB2F"/>
    <w:rsid w:val="6076B5B8"/>
    <w:rsid w:val="60A143B4"/>
    <w:rsid w:val="60A3E391"/>
    <w:rsid w:val="60ABCC0D"/>
    <w:rsid w:val="60AC820D"/>
    <w:rsid w:val="60B3DC60"/>
    <w:rsid w:val="60D23079"/>
    <w:rsid w:val="60F33789"/>
    <w:rsid w:val="610284A4"/>
    <w:rsid w:val="610EFC15"/>
    <w:rsid w:val="611579B1"/>
    <w:rsid w:val="61293925"/>
    <w:rsid w:val="61572CB2"/>
    <w:rsid w:val="617A87E1"/>
    <w:rsid w:val="618C6AAA"/>
    <w:rsid w:val="624357F3"/>
    <w:rsid w:val="627B19C9"/>
    <w:rsid w:val="629831DC"/>
    <w:rsid w:val="62D52E72"/>
    <w:rsid w:val="62D8B266"/>
    <w:rsid w:val="62ED6BBA"/>
    <w:rsid w:val="62FC52DA"/>
    <w:rsid w:val="630CDB53"/>
    <w:rsid w:val="6318E020"/>
    <w:rsid w:val="635434CF"/>
    <w:rsid w:val="637223A8"/>
    <w:rsid w:val="63B42083"/>
    <w:rsid w:val="63FABB47"/>
    <w:rsid w:val="63FBC7BF"/>
    <w:rsid w:val="64302829"/>
    <w:rsid w:val="644066D3"/>
    <w:rsid w:val="645160D7"/>
    <w:rsid w:val="6452E263"/>
    <w:rsid w:val="648CE843"/>
    <w:rsid w:val="64AE0707"/>
    <w:rsid w:val="64AF1193"/>
    <w:rsid w:val="64BC8C6E"/>
    <w:rsid w:val="64CE451C"/>
    <w:rsid w:val="64DFB680"/>
    <w:rsid w:val="64E4E33A"/>
    <w:rsid w:val="6516ABBF"/>
    <w:rsid w:val="65188586"/>
    <w:rsid w:val="654BBC29"/>
    <w:rsid w:val="655B0C83"/>
    <w:rsid w:val="655E5D8C"/>
    <w:rsid w:val="6590624A"/>
    <w:rsid w:val="65B00532"/>
    <w:rsid w:val="65B474EF"/>
    <w:rsid w:val="66147AA3"/>
    <w:rsid w:val="662B3F56"/>
    <w:rsid w:val="665D6F8D"/>
    <w:rsid w:val="666263FC"/>
    <w:rsid w:val="6662D5C6"/>
    <w:rsid w:val="66B65C6B"/>
    <w:rsid w:val="66C19204"/>
    <w:rsid w:val="66C5A7FA"/>
    <w:rsid w:val="66EFC4C2"/>
    <w:rsid w:val="6747B2C3"/>
    <w:rsid w:val="6759B1BF"/>
    <w:rsid w:val="6775FEBF"/>
    <w:rsid w:val="678B82A5"/>
    <w:rsid w:val="67AF0461"/>
    <w:rsid w:val="67D68B18"/>
    <w:rsid w:val="67DAA508"/>
    <w:rsid w:val="67ED3C72"/>
    <w:rsid w:val="67F82DE3"/>
    <w:rsid w:val="683729F7"/>
    <w:rsid w:val="6888D02B"/>
    <w:rsid w:val="689B2C48"/>
    <w:rsid w:val="68B82E94"/>
    <w:rsid w:val="68CD572A"/>
    <w:rsid w:val="68D117BF"/>
    <w:rsid w:val="68F22651"/>
    <w:rsid w:val="68F47FEA"/>
    <w:rsid w:val="69465F8D"/>
    <w:rsid w:val="69895F97"/>
    <w:rsid w:val="6996E9DA"/>
    <w:rsid w:val="69A05317"/>
    <w:rsid w:val="69AEA0F0"/>
    <w:rsid w:val="69D09CE0"/>
    <w:rsid w:val="69EC09D3"/>
    <w:rsid w:val="69F6D8DD"/>
    <w:rsid w:val="6A032965"/>
    <w:rsid w:val="6A0B4EDD"/>
    <w:rsid w:val="6A1BB055"/>
    <w:rsid w:val="6A277E2D"/>
    <w:rsid w:val="6A287E34"/>
    <w:rsid w:val="6A3BA776"/>
    <w:rsid w:val="6A4F6850"/>
    <w:rsid w:val="6A51C9F2"/>
    <w:rsid w:val="6A702D9C"/>
    <w:rsid w:val="6A81D9DA"/>
    <w:rsid w:val="6A853447"/>
    <w:rsid w:val="6ADAB597"/>
    <w:rsid w:val="6AF4943A"/>
    <w:rsid w:val="6AF8FDF0"/>
    <w:rsid w:val="6B12AEB9"/>
    <w:rsid w:val="6B183A46"/>
    <w:rsid w:val="6B4DA966"/>
    <w:rsid w:val="6B62B00E"/>
    <w:rsid w:val="6B69801C"/>
    <w:rsid w:val="6B955D98"/>
    <w:rsid w:val="6B9C9B02"/>
    <w:rsid w:val="6B9E7EF2"/>
    <w:rsid w:val="6BB5FAD8"/>
    <w:rsid w:val="6BC747EA"/>
    <w:rsid w:val="6BCDE2F6"/>
    <w:rsid w:val="6C07CBC3"/>
    <w:rsid w:val="6C0F1143"/>
    <w:rsid w:val="6C1BC159"/>
    <w:rsid w:val="6C2249A4"/>
    <w:rsid w:val="6C2D4948"/>
    <w:rsid w:val="6C44B57E"/>
    <w:rsid w:val="6C5B2FCA"/>
    <w:rsid w:val="6C70D3E3"/>
    <w:rsid w:val="6CF2EF53"/>
    <w:rsid w:val="6D14EABA"/>
    <w:rsid w:val="6D286242"/>
    <w:rsid w:val="6D64D132"/>
    <w:rsid w:val="6D6C557F"/>
    <w:rsid w:val="6D7B56AC"/>
    <w:rsid w:val="6D88833C"/>
    <w:rsid w:val="6DA85A53"/>
    <w:rsid w:val="6DB14DC0"/>
    <w:rsid w:val="6DC76806"/>
    <w:rsid w:val="6DD65437"/>
    <w:rsid w:val="6DFA33E6"/>
    <w:rsid w:val="6E19AAC2"/>
    <w:rsid w:val="6E2333F2"/>
    <w:rsid w:val="6E535D98"/>
    <w:rsid w:val="6E553798"/>
    <w:rsid w:val="6EA6047B"/>
    <w:rsid w:val="6EABE177"/>
    <w:rsid w:val="6EBA9D98"/>
    <w:rsid w:val="6EBFF194"/>
    <w:rsid w:val="6EC57F15"/>
    <w:rsid w:val="6EC80417"/>
    <w:rsid w:val="6EEC4097"/>
    <w:rsid w:val="6F059B1B"/>
    <w:rsid w:val="6F0D2D6B"/>
    <w:rsid w:val="6F1C9B1E"/>
    <w:rsid w:val="6F227EC7"/>
    <w:rsid w:val="6F25B4A1"/>
    <w:rsid w:val="6F332434"/>
    <w:rsid w:val="6F35D606"/>
    <w:rsid w:val="6F41DD90"/>
    <w:rsid w:val="6F669830"/>
    <w:rsid w:val="6F7528BA"/>
    <w:rsid w:val="6F9CC976"/>
    <w:rsid w:val="6FB62066"/>
    <w:rsid w:val="6FCAFCD2"/>
    <w:rsid w:val="6FF97EB3"/>
    <w:rsid w:val="70211D8E"/>
    <w:rsid w:val="7030CF92"/>
    <w:rsid w:val="7047CCC8"/>
    <w:rsid w:val="705680E1"/>
    <w:rsid w:val="705C1102"/>
    <w:rsid w:val="707DE6E0"/>
    <w:rsid w:val="7082BD18"/>
    <w:rsid w:val="70849B6C"/>
    <w:rsid w:val="70930ABF"/>
    <w:rsid w:val="70C5664E"/>
    <w:rsid w:val="70CB743C"/>
    <w:rsid w:val="70DA435B"/>
    <w:rsid w:val="712F90B9"/>
    <w:rsid w:val="71372F46"/>
    <w:rsid w:val="714CF296"/>
    <w:rsid w:val="71820071"/>
    <w:rsid w:val="71AE23E9"/>
    <w:rsid w:val="71B8B9C1"/>
    <w:rsid w:val="71CEACE0"/>
    <w:rsid w:val="71DD27A2"/>
    <w:rsid w:val="7239F41E"/>
    <w:rsid w:val="724DD135"/>
    <w:rsid w:val="72776DFD"/>
    <w:rsid w:val="72C8B1CB"/>
    <w:rsid w:val="72E40B01"/>
    <w:rsid w:val="72E5A030"/>
    <w:rsid w:val="72EE7721"/>
    <w:rsid w:val="72FD5656"/>
    <w:rsid w:val="7305430D"/>
    <w:rsid w:val="73107D77"/>
    <w:rsid w:val="73123B6C"/>
    <w:rsid w:val="73519439"/>
    <w:rsid w:val="73565952"/>
    <w:rsid w:val="73901E9B"/>
    <w:rsid w:val="739FCB69"/>
    <w:rsid w:val="73D48191"/>
    <w:rsid w:val="74755387"/>
    <w:rsid w:val="747CF648"/>
    <w:rsid w:val="7494F537"/>
    <w:rsid w:val="74980565"/>
    <w:rsid w:val="74A1D966"/>
    <w:rsid w:val="74D28A86"/>
    <w:rsid w:val="74FD593E"/>
    <w:rsid w:val="7501525F"/>
    <w:rsid w:val="750E6883"/>
    <w:rsid w:val="751FE0E6"/>
    <w:rsid w:val="75239CD6"/>
    <w:rsid w:val="75784169"/>
    <w:rsid w:val="7597461A"/>
    <w:rsid w:val="75DFB4C3"/>
    <w:rsid w:val="75FDCADC"/>
    <w:rsid w:val="75FE1EA6"/>
    <w:rsid w:val="7612C490"/>
    <w:rsid w:val="761D4435"/>
    <w:rsid w:val="7649AE03"/>
    <w:rsid w:val="76560A99"/>
    <w:rsid w:val="7656CA8A"/>
    <w:rsid w:val="76712E1F"/>
    <w:rsid w:val="7685174B"/>
    <w:rsid w:val="76B21C56"/>
    <w:rsid w:val="76C7446F"/>
    <w:rsid w:val="771322AF"/>
    <w:rsid w:val="7747F8C6"/>
    <w:rsid w:val="7763F576"/>
    <w:rsid w:val="776A30A2"/>
    <w:rsid w:val="77835A45"/>
    <w:rsid w:val="7793B27C"/>
    <w:rsid w:val="77A2C31C"/>
    <w:rsid w:val="77DA630A"/>
    <w:rsid w:val="77F136A9"/>
    <w:rsid w:val="78005AB9"/>
    <w:rsid w:val="781BB92E"/>
    <w:rsid w:val="781E8B75"/>
    <w:rsid w:val="7863C261"/>
    <w:rsid w:val="7877C555"/>
    <w:rsid w:val="78DEE9EF"/>
    <w:rsid w:val="78E6BA66"/>
    <w:rsid w:val="78EC2D43"/>
    <w:rsid w:val="797D03C5"/>
    <w:rsid w:val="797E07C5"/>
    <w:rsid w:val="79925027"/>
    <w:rsid w:val="79BD9FE1"/>
    <w:rsid w:val="79C17B06"/>
    <w:rsid w:val="79EB794E"/>
    <w:rsid w:val="79FDF115"/>
    <w:rsid w:val="7A17DCC7"/>
    <w:rsid w:val="7A1C1227"/>
    <w:rsid w:val="7A1F3A1E"/>
    <w:rsid w:val="7A4AFDA0"/>
    <w:rsid w:val="7A7906B3"/>
    <w:rsid w:val="7AE79E83"/>
    <w:rsid w:val="7AF0461B"/>
    <w:rsid w:val="7AF3CA18"/>
    <w:rsid w:val="7AF84C76"/>
    <w:rsid w:val="7B0128D9"/>
    <w:rsid w:val="7B2C4B0D"/>
    <w:rsid w:val="7B2DFC0A"/>
    <w:rsid w:val="7B31A3C8"/>
    <w:rsid w:val="7B3A6466"/>
    <w:rsid w:val="7B5856A3"/>
    <w:rsid w:val="7B88595D"/>
    <w:rsid w:val="7B91E751"/>
    <w:rsid w:val="7BEB5350"/>
    <w:rsid w:val="7C4E417C"/>
    <w:rsid w:val="7C762777"/>
    <w:rsid w:val="7CCF91B2"/>
    <w:rsid w:val="7CE34C18"/>
    <w:rsid w:val="7CE62911"/>
    <w:rsid w:val="7D36FF47"/>
    <w:rsid w:val="7D3B3267"/>
    <w:rsid w:val="7D645FF4"/>
    <w:rsid w:val="7D7AEC6C"/>
    <w:rsid w:val="7D8B69E6"/>
    <w:rsid w:val="7D993384"/>
    <w:rsid w:val="7DB9E890"/>
    <w:rsid w:val="7DBC148B"/>
    <w:rsid w:val="7DBCD0B5"/>
    <w:rsid w:val="7DEA37B6"/>
    <w:rsid w:val="7E0E31C8"/>
    <w:rsid w:val="7E0F2D06"/>
    <w:rsid w:val="7E1E1775"/>
    <w:rsid w:val="7E257108"/>
    <w:rsid w:val="7E39FFF4"/>
    <w:rsid w:val="7E582389"/>
    <w:rsid w:val="7E7CF666"/>
    <w:rsid w:val="7E906C96"/>
    <w:rsid w:val="7EAAC806"/>
    <w:rsid w:val="7EC155F5"/>
    <w:rsid w:val="7EC42FAA"/>
    <w:rsid w:val="7ECDC773"/>
    <w:rsid w:val="7EDB2B39"/>
    <w:rsid w:val="7F20FB1A"/>
    <w:rsid w:val="7F370EC1"/>
    <w:rsid w:val="7F39F144"/>
    <w:rsid w:val="7F698F38"/>
    <w:rsid w:val="7F7E63E3"/>
    <w:rsid w:val="7F7F75FA"/>
    <w:rsid w:val="7F9DAE96"/>
    <w:rsid w:val="7FB0BE04"/>
    <w:rsid w:val="7FC68DD5"/>
    <w:rsid w:val="7FCB0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5AC156"/>
  <w15:chartTrackingRefBased/>
  <w15:docId w15:val="{0F6CC8B2-CE58-41D6-A5FD-DCC2513F0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uiPriority w:val="9"/>
    <w:unhideWhenUsed/>
    <w:qFormat/>
    <w:rsid w:val="57EB99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rsid w:val="57EB99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rsid w:val="57EB99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4D5D415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57EB992F"/>
    <w:rPr>
      <w:color w:val="467886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993AFA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76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769E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383EF8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257360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BHATTI, Kashif (MID YORKSHIRE TEACHING NHS TRUST)</dc:creator>
  <cp:keywords/>
  <dc:description/>
  <cp:lastModifiedBy>Timothy Cunliffe</cp:lastModifiedBy>
  <cp:revision>3</cp:revision>
  <dcterms:created xsi:type="dcterms:W3CDTF">2026-07-10T18:33:00Z</dcterms:created>
  <dcterms:modified xsi:type="dcterms:W3CDTF">2026-07-11T16:46:00Z</dcterms:modified>
</cp:coreProperties>
</file>