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694A9" w14:textId="2F18EBAB" w:rsidR="00B55E5A" w:rsidRDefault="00B55E5A" w:rsidP="00B55E5A">
      <w:pPr>
        <w:pStyle w:val="ListParagraph"/>
        <w:spacing w:line="216" w:lineRule="auto"/>
        <w:jc w:val="center"/>
        <w:rPr>
          <w:rFonts w:ascii="Calibri" w:eastAsia="+mn-ea" w:hAnsi="Calibri" w:cs="Calibri"/>
          <w:color w:val="000000"/>
          <w:kern w:val="24"/>
        </w:rPr>
      </w:pPr>
      <w:r>
        <w:rPr>
          <w:rFonts w:ascii="Calibri" w:eastAsia="+mn-ea" w:hAnsi="Calibri" w:cs="Calibri"/>
          <w:color w:val="000000"/>
          <w:kern w:val="24"/>
        </w:rPr>
        <w:t>Choosing a dermatoscope</w:t>
      </w:r>
    </w:p>
    <w:p w14:paraId="6A15CC4C" w14:textId="614B5CE5" w:rsidR="00B55E5A" w:rsidRDefault="00B55E5A" w:rsidP="00B55E5A">
      <w:pPr>
        <w:pStyle w:val="ListParagraph"/>
        <w:spacing w:line="216" w:lineRule="auto"/>
        <w:jc w:val="center"/>
        <w:rPr>
          <w:rFonts w:ascii="Calibri" w:eastAsia="+mn-ea" w:hAnsi="Calibri" w:cs="Calibri"/>
          <w:color w:val="000000"/>
          <w:kern w:val="24"/>
        </w:rPr>
      </w:pPr>
    </w:p>
    <w:p w14:paraId="23379C81" w14:textId="4AADD6F0" w:rsidR="00B55E5A" w:rsidRDefault="00B55E5A" w:rsidP="00B55E5A">
      <w:pPr>
        <w:pStyle w:val="ListParagraph"/>
        <w:spacing w:line="216" w:lineRule="auto"/>
        <w:rPr>
          <w:rFonts w:ascii="Calibri" w:eastAsia="+mn-ea" w:hAnsi="Calibri" w:cs="Calibri"/>
          <w:color w:val="000000"/>
          <w:kern w:val="24"/>
        </w:rPr>
      </w:pPr>
      <w:r>
        <w:rPr>
          <w:rFonts w:ascii="Calibri" w:eastAsia="+mn-ea" w:hAnsi="Calibri" w:cs="Calibri"/>
          <w:color w:val="000000"/>
          <w:kern w:val="24"/>
        </w:rPr>
        <w:t>We are often asked which dermatoscope is the best to get, and the truthful answer is that it depends. The following list of criteria may be helpful when deciding which scope to buy.</w:t>
      </w:r>
    </w:p>
    <w:p w14:paraId="6461D381" w14:textId="77777777" w:rsidR="00B55E5A" w:rsidRDefault="00B55E5A" w:rsidP="00B55E5A">
      <w:pPr>
        <w:pStyle w:val="ListParagraph"/>
        <w:spacing w:line="216" w:lineRule="auto"/>
        <w:rPr>
          <w:rFonts w:ascii="Calibri" w:eastAsia="+mn-ea" w:hAnsi="Calibri" w:cs="Calibri"/>
          <w:color w:val="000000"/>
          <w:kern w:val="24"/>
        </w:rPr>
      </w:pPr>
    </w:p>
    <w:p w14:paraId="1DA81B23" w14:textId="79E1BECE"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Cost</w:t>
      </w:r>
    </w:p>
    <w:p w14:paraId="21A8F0D4" w14:textId="0AEFE9DD"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Varies from £35-50 </w:t>
      </w:r>
      <w:r>
        <w:rPr>
          <w:rFonts w:ascii="Calibri" w:hAnsi="Calibri" w:cs="Calibri"/>
        </w:rPr>
        <w:t xml:space="preserve">for a very basic non polarised scope </w:t>
      </w:r>
      <w:r w:rsidRPr="00B55E5A">
        <w:rPr>
          <w:rFonts w:ascii="Calibri" w:hAnsi="Calibri" w:cs="Calibri"/>
        </w:rPr>
        <w:t>up to many thousands</w:t>
      </w:r>
    </w:p>
    <w:p w14:paraId="692BAC89"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Research different suppliers to find the best price</w:t>
      </w:r>
    </w:p>
    <w:p w14:paraId="4B86F476"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Second hand scopes may be a bargain but may also be fake, damaged, or out of warranty</w:t>
      </w:r>
    </w:p>
    <w:p w14:paraId="135D33E7"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A cheap scope may turn out to be a false economy</w:t>
      </w:r>
    </w:p>
    <w:p w14:paraId="594C30FF" w14:textId="77777777" w:rsidR="00B55E5A" w:rsidRPr="00B55E5A" w:rsidRDefault="00B55E5A" w:rsidP="00B55E5A">
      <w:pPr>
        <w:spacing w:line="216" w:lineRule="auto"/>
        <w:rPr>
          <w:rFonts w:ascii="Calibri" w:hAnsi="Calibri" w:cs="Calibri"/>
          <w:sz w:val="24"/>
          <w:szCs w:val="24"/>
        </w:rPr>
      </w:pPr>
    </w:p>
    <w:p w14:paraId="5525CE27" w14:textId="2418C57B"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Modality</w:t>
      </w:r>
    </w:p>
    <w:p w14:paraId="414FB923" w14:textId="6CB51800"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Non-polarised-only </w:t>
      </w:r>
      <w:r>
        <w:rPr>
          <w:rFonts w:ascii="Calibri" w:hAnsi="Calibri" w:cs="Calibri"/>
        </w:rPr>
        <w:t>scopes will show up the milia like cysts and comedo like openings of</w:t>
      </w:r>
      <w:r w:rsidRPr="00B55E5A">
        <w:rPr>
          <w:rFonts w:ascii="Calibri" w:hAnsi="Calibri" w:cs="Calibri"/>
        </w:rPr>
        <w:t xml:space="preserve"> seb</w:t>
      </w:r>
      <w:r>
        <w:rPr>
          <w:rFonts w:ascii="Calibri" w:hAnsi="Calibri" w:cs="Calibri"/>
        </w:rPr>
        <w:t>orrhoeic</w:t>
      </w:r>
      <w:r w:rsidRPr="00B55E5A">
        <w:rPr>
          <w:rFonts w:ascii="Calibri" w:hAnsi="Calibri" w:cs="Calibri"/>
        </w:rPr>
        <w:t xml:space="preserve"> k</w:t>
      </w:r>
      <w:r>
        <w:rPr>
          <w:rFonts w:ascii="Calibri" w:hAnsi="Calibri" w:cs="Calibri"/>
        </w:rPr>
        <w:t>eratose</w:t>
      </w:r>
      <w:r w:rsidRPr="00B55E5A">
        <w:rPr>
          <w:rFonts w:ascii="Calibri" w:hAnsi="Calibri" w:cs="Calibri"/>
        </w:rPr>
        <w:t>s</w:t>
      </w:r>
    </w:p>
    <w:p w14:paraId="2A7E5160" w14:textId="27B28F42"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Beware of quality/colour of light</w:t>
      </w:r>
      <w:r>
        <w:rPr>
          <w:rFonts w:ascii="Calibri" w:hAnsi="Calibri" w:cs="Calibri"/>
        </w:rPr>
        <w:t>. Often it is quite yellow, and not very bright</w:t>
      </w:r>
    </w:p>
    <w:p w14:paraId="4B04ABA9" w14:textId="7E41710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Polarised-only is </w:t>
      </w:r>
      <w:r>
        <w:rPr>
          <w:rFonts w:ascii="Calibri" w:hAnsi="Calibri" w:cs="Calibri"/>
        </w:rPr>
        <w:t>good for showing up bright white lines in melanomas and other tumours, but less good for identifying the comedo like openings and milia like cysts of seborrheic keratoses.</w:t>
      </w:r>
      <w:r w:rsidRPr="00B55E5A">
        <w:rPr>
          <w:rFonts w:ascii="Calibri" w:hAnsi="Calibri" w:cs="Calibri"/>
        </w:rPr>
        <w:t xml:space="preserve"> </w:t>
      </w:r>
      <w:r>
        <w:rPr>
          <w:rFonts w:ascii="Calibri" w:hAnsi="Calibri" w:cs="Calibri"/>
        </w:rPr>
        <w:t>Q</w:t>
      </w:r>
      <w:r w:rsidRPr="00B55E5A">
        <w:rPr>
          <w:rFonts w:ascii="Calibri" w:hAnsi="Calibri" w:cs="Calibri"/>
        </w:rPr>
        <w:t>uality of polarisation matters</w:t>
      </w:r>
      <w:r>
        <w:rPr>
          <w:rFonts w:ascii="Calibri" w:hAnsi="Calibri" w:cs="Calibri"/>
        </w:rPr>
        <w:t xml:space="preserve"> – some quite expensive hybrid scopes do not show up the bright white lines very well.</w:t>
      </w:r>
    </w:p>
    <w:p w14:paraId="0D3A5FCB" w14:textId="6205254C" w:rsidR="00B55E5A" w:rsidRDefault="00B55E5A" w:rsidP="00B55E5A">
      <w:pPr>
        <w:pStyle w:val="ListParagraph"/>
        <w:numPr>
          <w:ilvl w:val="1"/>
          <w:numId w:val="1"/>
        </w:numPr>
        <w:rPr>
          <w:rFonts w:ascii="Calibri" w:hAnsi="Calibri" w:cs="Calibri"/>
        </w:rPr>
      </w:pPr>
      <w:r w:rsidRPr="00B55E5A">
        <w:rPr>
          <w:rFonts w:ascii="Calibri" w:hAnsi="Calibri" w:cs="Calibri"/>
        </w:rPr>
        <w:t>Hybrid</w:t>
      </w:r>
      <w:r>
        <w:rPr>
          <w:rFonts w:ascii="Calibri" w:hAnsi="Calibri" w:cs="Calibri"/>
        </w:rPr>
        <w:t xml:space="preserve"> scopes are generally</w:t>
      </w:r>
      <w:r w:rsidRPr="00B55E5A">
        <w:rPr>
          <w:rFonts w:ascii="Calibri" w:hAnsi="Calibri" w:cs="Calibri"/>
        </w:rPr>
        <w:t xml:space="preserve"> best </w:t>
      </w:r>
      <w:r w:rsidR="005F5FA4">
        <w:rPr>
          <w:rFonts w:ascii="Calibri" w:hAnsi="Calibri" w:cs="Calibri"/>
        </w:rPr>
        <w:t>overall for getting the best of both worlds</w:t>
      </w:r>
    </w:p>
    <w:p w14:paraId="54AAE356" w14:textId="77777777" w:rsidR="00B55E5A" w:rsidRPr="00B55E5A" w:rsidRDefault="00B55E5A" w:rsidP="00B55E5A">
      <w:pPr>
        <w:rPr>
          <w:rFonts w:ascii="Calibri" w:hAnsi="Calibri" w:cs="Calibri"/>
        </w:rPr>
      </w:pPr>
    </w:p>
    <w:p w14:paraId="1379A9B8" w14:textId="77777777" w:rsidR="00B55E5A" w:rsidRPr="00B55E5A" w:rsidRDefault="00B55E5A" w:rsidP="00B55E5A">
      <w:pPr>
        <w:pStyle w:val="ListParagraph"/>
        <w:rPr>
          <w:rFonts w:ascii="Calibri" w:hAnsi="Calibri" w:cs="Calibri"/>
        </w:rPr>
      </w:pPr>
      <w:r w:rsidRPr="00B55E5A">
        <w:rPr>
          <w:rFonts w:ascii="Calibri" w:hAnsi="Calibri" w:cs="Calibri"/>
        </w:rPr>
        <w:t>Ease of use</w:t>
      </w:r>
    </w:p>
    <w:p w14:paraId="3D70A972" w14:textId="31360EE4"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How easy is it to toggle between </w:t>
      </w:r>
      <w:r w:rsidR="005F5FA4">
        <w:rPr>
          <w:rFonts w:ascii="Calibri" w:hAnsi="Calibri" w:cs="Calibri"/>
        </w:rPr>
        <w:t>polarised and non polarised</w:t>
      </w:r>
      <w:r w:rsidRPr="00B55E5A">
        <w:rPr>
          <w:rFonts w:ascii="Calibri" w:hAnsi="Calibri" w:cs="Calibri"/>
        </w:rPr>
        <w:t xml:space="preserve"> modes? </w:t>
      </w:r>
      <w:r w:rsidR="005F5FA4">
        <w:rPr>
          <w:rFonts w:ascii="Calibri" w:hAnsi="Calibri" w:cs="Calibri"/>
        </w:rPr>
        <w:t>A switch on the side of the scope is ideal.</w:t>
      </w:r>
    </w:p>
    <w:p w14:paraId="26215DB2" w14:textId="0150E0ED" w:rsidR="00B55E5A" w:rsidRDefault="00B55E5A" w:rsidP="00B55E5A">
      <w:pPr>
        <w:pStyle w:val="ListParagraph"/>
        <w:numPr>
          <w:ilvl w:val="1"/>
          <w:numId w:val="1"/>
        </w:numPr>
        <w:rPr>
          <w:rFonts w:ascii="Calibri" w:hAnsi="Calibri" w:cs="Calibri"/>
        </w:rPr>
      </w:pPr>
      <w:r w:rsidRPr="00B55E5A">
        <w:rPr>
          <w:rFonts w:ascii="Calibri" w:hAnsi="Calibri" w:cs="Calibri"/>
        </w:rPr>
        <w:t>How easy is it to find the on/off switch?</w:t>
      </w:r>
      <w:r w:rsidR="005F5FA4">
        <w:rPr>
          <w:rFonts w:ascii="Calibri" w:hAnsi="Calibri" w:cs="Calibri"/>
        </w:rPr>
        <w:t xml:space="preserve"> If it is difficult to find then people who only use it occasionally may find it difficult</w:t>
      </w:r>
    </w:p>
    <w:p w14:paraId="16D19FAB" w14:textId="1F33BF51" w:rsidR="00B55E5A" w:rsidRPr="00B55E5A" w:rsidRDefault="005F5FA4" w:rsidP="00B55E5A">
      <w:pPr>
        <w:pStyle w:val="ListParagraph"/>
        <w:numPr>
          <w:ilvl w:val="1"/>
          <w:numId w:val="1"/>
        </w:numPr>
        <w:rPr>
          <w:rFonts w:ascii="Calibri" w:hAnsi="Calibri" w:cs="Calibri"/>
        </w:rPr>
      </w:pPr>
      <w:r>
        <w:rPr>
          <w:rFonts w:ascii="Calibri" w:hAnsi="Calibri" w:cs="Calibri"/>
        </w:rPr>
        <w:t>What do you want to use it for? If wanting to take photos for advice and guidance then a small fixed focus scope is ideal. If you want to interpret it yourself most of the time, then you may want one you can look through with the naked eye. If wanting to look at lots of lesions on a large area, you may want one where you don’t have to have your eye up so close to the scope to see through it.</w:t>
      </w:r>
    </w:p>
    <w:p w14:paraId="655CD4F3" w14:textId="77777777" w:rsidR="00B55E5A" w:rsidRPr="00B55E5A" w:rsidRDefault="00B55E5A" w:rsidP="00B55E5A">
      <w:pPr>
        <w:pStyle w:val="ListParagraph"/>
        <w:spacing w:line="216" w:lineRule="auto"/>
        <w:rPr>
          <w:rFonts w:ascii="Calibri" w:hAnsi="Calibri" w:cs="Calibri"/>
        </w:rPr>
      </w:pPr>
    </w:p>
    <w:p w14:paraId="2662901A" w14:textId="4222F173"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Focus</w:t>
      </w:r>
    </w:p>
    <w:p w14:paraId="3EEA4693" w14:textId="7A389702"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Fixed focus</w:t>
      </w:r>
      <w:r w:rsidR="005F5FA4">
        <w:rPr>
          <w:rFonts w:ascii="Calibri" w:hAnsi="Calibri" w:cs="Calibri"/>
        </w:rPr>
        <w:t xml:space="preserve"> is fine</w:t>
      </w:r>
      <w:r w:rsidRPr="00B55E5A">
        <w:rPr>
          <w:rFonts w:ascii="Calibri" w:hAnsi="Calibri" w:cs="Calibri"/>
        </w:rPr>
        <w:t xml:space="preserve"> if needs to be used by </w:t>
      </w:r>
      <w:r w:rsidR="005F5FA4">
        <w:rPr>
          <w:rFonts w:ascii="Calibri" w:hAnsi="Calibri" w:cs="Calibri"/>
        </w:rPr>
        <w:t xml:space="preserve">a variety of </w:t>
      </w:r>
      <w:r w:rsidRPr="00B55E5A">
        <w:rPr>
          <w:rFonts w:ascii="Calibri" w:hAnsi="Calibri" w:cs="Calibri"/>
        </w:rPr>
        <w:t xml:space="preserve">people who don’t </w:t>
      </w:r>
      <w:r w:rsidR="005F5FA4">
        <w:rPr>
          <w:rFonts w:ascii="Calibri" w:hAnsi="Calibri" w:cs="Calibri"/>
        </w:rPr>
        <w:t>use it very often.</w:t>
      </w:r>
    </w:p>
    <w:p w14:paraId="3CA24A39" w14:textId="14E21D45"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Is there a marker to set the focus</w:t>
      </w:r>
      <w:r w:rsidR="005F5FA4">
        <w:rPr>
          <w:rFonts w:ascii="Calibri" w:hAnsi="Calibri" w:cs="Calibri"/>
        </w:rPr>
        <w:t xml:space="preserve"> when taking a photo? If the end plate needs to be extended and it is not, then a shadow appears in the centre of the field.</w:t>
      </w:r>
    </w:p>
    <w:p w14:paraId="390637DC" w14:textId="7CC8F76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Does the focus change if attached to a phone/camera</w:t>
      </w:r>
      <w:r w:rsidR="005F5FA4">
        <w:rPr>
          <w:rFonts w:ascii="Calibri" w:hAnsi="Calibri" w:cs="Calibri"/>
        </w:rPr>
        <w:t xml:space="preserve"> and you move the camera to orient it? This can be annoying and lead to poorly focussed photos if you do not realise this is happening.</w:t>
      </w:r>
    </w:p>
    <w:p w14:paraId="51959979" w14:textId="77777777" w:rsidR="00B55E5A" w:rsidRPr="00B55E5A" w:rsidRDefault="00B55E5A" w:rsidP="005F5FA4">
      <w:pPr>
        <w:pStyle w:val="ListParagraph"/>
        <w:spacing w:line="216" w:lineRule="auto"/>
        <w:ind w:left="1440"/>
        <w:rPr>
          <w:rFonts w:ascii="Calibri" w:hAnsi="Calibri" w:cs="Calibri"/>
        </w:rPr>
      </w:pPr>
    </w:p>
    <w:p w14:paraId="2E3EF86F" w14:textId="593156AC"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Connectivity</w:t>
      </w:r>
    </w:p>
    <w:p w14:paraId="5F60AD24" w14:textId="190AD39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lastRenderedPageBreak/>
        <w:t xml:space="preserve">How easy is it to connect to a phone – does it have </w:t>
      </w:r>
      <w:r w:rsidR="005F5FA4">
        <w:rPr>
          <w:rFonts w:ascii="Calibri" w:hAnsi="Calibri" w:cs="Calibri"/>
        </w:rPr>
        <w:t xml:space="preserve">a </w:t>
      </w:r>
      <w:r w:rsidRPr="00B55E5A">
        <w:rPr>
          <w:rFonts w:ascii="Calibri" w:hAnsi="Calibri" w:cs="Calibri"/>
        </w:rPr>
        <w:t xml:space="preserve">magnetic adaptor, other </w:t>
      </w:r>
      <w:r w:rsidR="005F5FA4">
        <w:rPr>
          <w:rFonts w:ascii="Calibri" w:hAnsi="Calibri" w:cs="Calibri"/>
        </w:rPr>
        <w:t xml:space="preserve">type of </w:t>
      </w:r>
      <w:r w:rsidRPr="00B55E5A">
        <w:rPr>
          <w:rFonts w:ascii="Calibri" w:hAnsi="Calibri" w:cs="Calibri"/>
        </w:rPr>
        <w:t>adaptor, or none?</w:t>
      </w:r>
      <w:r w:rsidR="005F5FA4">
        <w:rPr>
          <w:rFonts w:ascii="Calibri" w:hAnsi="Calibri" w:cs="Calibri"/>
        </w:rPr>
        <w:t xml:space="preserve"> It is much easier to take a photo on the phone if the phone and scope can be stabilised together, leaving one hand free to focus and take the photo.</w:t>
      </w:r>
    </w:p>
    <w:p w14:paraId="1ADF34C4"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Does the adaptor fit and move scope on and off comfortably?</w:t>
      </w:r>
    </w:p>
    <w:p w14:paraId="7FF81240" w14:textId="40466624"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Will it fit an adaptor you already have?</w:t>
      </w:r>
      <w:r w:rsidR="005F5FA4">
        <w:rPr>
          <w:rFonts w:ascii="Calibri" w:hAnsi="Calibri" w:cs="Calibri"/>
        </w:rPr>
        <w:t xml:space="preserve"> This is particularly important if you already have a scope in your practice and are looking to get another one (though it’s probably better to get another adaptor to go with it as well)</w:t>
      </w:r>
    </w:p>
    <w:p w14:paraId="54D6DAF3" w14:textId="77777777" w:rsidR="00B55E5A" w:rsidRPr="00B55E5A" w:rsidRDefault="00B55E5A" w:rsidP="00B55E5A">
      <w:pPr>
        <w:pStyle w:val="ListParagraph"/>
        <w:spacing w:line="216" w:lineRule="auto"/>
        <w:rPr>
          <w:rFonts w:ascii="Calibri" w:hAnsi="Calibri" w:cs="Calibri"/>
        </w:rPr>
      </w:pPr>
    </w:p>
    <w:p w14:paraId="40CD7CA3" w14:textId="3E8A0032"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Size</w:t>
      </w:r>
    </w:p>
    <w:p w14:paraId="4302C141" w14:textId="44A80D08"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Of scope overall – pocket sized </w:t>
      </w:r>
      <w:r w:rsidR="005F5FA4">
        <w:rPr>
          <w:rFonts w:ascii="Calibri" w:hAnsi="Calibri" w:cs="Calibri"/>
        </w:rPr>
        <w:t>is handy if you do not have your own desk to lock it away in, but being too big to walk off with accidentally may be an advantage for a shared scope.</w:t>
      </w:r>
    </w:p>
    <w:p w14:paraId="5BBCC144" w14:textId="595FCAA1"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Of end plate per se</w:t>
      </w:r>
      <w:r w:rsidR="005F5FA4">
        <w:rPr>
          <w:rFonts w:ascii="Calibri" w:hAnsi="Calibri" w:cs="Calibri"/>
        </w:rPr>
        <w:t xml:space="preserve"> – a very large end plate can make it difficult to get into concave areas such as the side of the nose.</w:t>
      </w:r>
    </w:p>
    <w:p w14:paraId="734F21B2" w14:textId="12DBC62A"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Of area seen through </w:t>
      </w:r>
      <w:r w:rsidR="005F5FA4">
        <w:rPr>
          <w:rFonts w:ascii="Calibri" w:hAnsi="Calibri" w:cs="Calibri"/>
        </w:rPr>
        <w:t>the end plate – a very large lesion may have to be photographed in parts if the end plate is very small. However, even the smallest ones have end plate size of at least 10mm square which is ample for most lesions.</w:t>
      </w:r>
    </w:p>
    <w:p w14:paraId="4F3653F5" w14:textId="77777777" w:rsidR="00B55E5A" w:rsidRPr="00B55E5A" w:rsidRDefault="00B55E5A" w:rsidP="00B55E5A">
      <w:pPr>
        <w:pStyle w:val="ListParagraph"/>
        <w:spacing w:line="216" w:lineRule="auto"/>
        <w:rPr>
          <w:rFonts w:ascii="Calibri" w:hAnsi="Calibri" w:cs="Calibri"/>
        </w:rPr>
      </w:pPr>
    </w:p>
    <w:p w14:paraId="2633498A" w14:textId="56BAE58C"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End plate and hygiene</w:t>
      </w:r>
    </w:p>
    <w:p w14:paraId="4C78695B" w14:textId="5155542C"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Is it enclosed?</w:t>
      </w:r>
      <w:r w:rsidR="005F5FA4">
        <w:rPr>
          <w:rFonts w:ascii="Calibri" w:hAnsi="Calibri" w:cs="Calibri"/>
        </w:rPr>
        <w:t xml:space="preserve"> A non-enclosed end plate gets dust and dirt on the inside of it, and contact fluid may get into the lenses of the scope, cau</w:t>
      </w:r>
      <w:r w:rsidR="00B26B62">
        <w:rPr>
          <w:rFonts w:ascii="Calibri" w:hAnsi="Calibri" w:cs="Calibri"/>
        </w:rPr>
        <w:t>s</w:t>
      </w:r>
      <w:r w:rsidR="005F5FA4">
        <w:rPr>
          <w:rFonts w:ascii="Calibri" w:hAnsi="Calibri" w:cs="Calibri"/>
        </w:rPr>
        <w:t>ing damage.</w:t>
      </w:r>
    </w:p>
    <w:p w14:paraId="426EAA24" w14:textId="6665E8CF"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How easy is it to remove for cleaning?</w:t>
      </w:r>
      <w:r w:rsidR="00B26B62">
        <w:rPr>
          <w:rFonts w:ascii="Calibri" w:hAnsi="Calibri" w:cs="Calibri"/>
        </w:rPr>
        <w:t xml:space="preserve"> And how securely does it attach afterwards? Magnetic end plates are ideal, as they are easy to remove and reattach securely.</w:t>
      </w:r>
    </w:p>
    <w:p w14:paraId="2A81F801" w14:textId="7757820B"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Are there disposable end plate caps?</w:t>
      </w:r>
      <w:r w:rsidR="00B26B62">
        <w:rPr>
          <w:rFonts w:ascii="Calibri" w:hAnsi="Calibri" w:cs="Calibri"/>
        </w:rPr>
        <w:t xml:space="preserve"> This is helpful for hygiene and infection control purposes. Cling film is an alternative if disposable end plates are not available.</w:t>
      </w:r>
    </w:p>
    <w:p w14:paraId="5713F86E" w14:textId="102C6E04"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Can you take </w:t>
      </w:r>
      <w:r w:rsidR="00B26B62">
        <w:rPr>
          <w:rFonts w:ascii="Calibri" w:hAnsi="Calibri" w:cs="Calibri"/>
        </w:rPr>
        <w:t>the end plate</w:t>
      </w:r>
      <w:r w:rsidRPr="00B55E5A">
        <w:rPr>
          <w:rFonts w:ascii="Calibri" w:hAnsi="Calibri" w:cs="Calibri"/>
        </w:rPr>
        <w:t xml:space="preserve"> off for reducing pressure</w:t>
      </w:r>
      <w:r w:rsidR="00B26B62">
        <w:rPr>
          <w:rFonts w:ascii="Calibri" w:hAnsi="Calibri" w:cs="Calibri"/>
        </w:rPr>
        <w:t xml:space="preserve"> on surface vessels</w:t>
      </w:r>
      <w:r w:rsidRPr="00B55E5A">
        <w:rPr>
          <w:rFonts w:ascii="Calibri" w:hAnsi="Calibri" w:cs="Calibri"/>
        </w:rPr>
        <w:t xml:space="preserve"> – is it going to break</w:t>
      </w:r>
      <w:r w:rsidR="00B26B62">
        <w:rPr>
          <w:rFonts w:ascii="Calibri" w:hAnsi="Calibri" w:cs="Calibri"/>
        </w:rPr>
        <w:t xml:space="preserve"> when you take it off, or if you do so too often</w:t>
      </w:r>
      <w:r w:rsidRPr="00B55E5A">
        <w:rPr>
          <w:rFonts w:ascii="Calibri" w:hAnsi="Calibri" w:cs="Calibri"/>
        </w:rPr>
        <w:t>?</w:t>
      </w:r>
      <w:r w:rsidR="00B26B62">
        <w:rPr>
          <w:rFonts w:ascii="Calibri" w:hAnsi="Calibri" w:cs="Calibri"/>
        </w:rPr>
        <w:t xml:space="preserve"> This is a risk with the clip on end plates.</w:t>
      </w:r>
    </w:p>
    <w:p w14:paraId="342E8B66" w14:textId="612ABD05" w:rsidR="00B55E5A" w:rsidRPr="00B55E5A" w:rsidRDefault="00B26B62" w:rsidP="00B55E5A">
      <w:pPr>
        <w:pStyle w:val="ListParagraph"/>
        <w:numPr>
          <w:ilvl w:val="1"/>
          <w:numId w:val="1"/>
        </w:numPr>
        <w:rPr>
          <w:rFonts w:ascii="Calibri" w:hAnsi="Calibri" w:cs="Calibri"/>
        </w:rPr>
      </w:pPr>
      <w:r>
        <w:rPr>
          <w:rFonts w:ascii="Calibri" w:hAnsi="Calibri" w:cs="Calibri"/>
        </w:rPr>
        <w:t>Is there a s</w:t>
      </w:r>
      <w:r w:rsidR="00B55E5A" w:rsidRPr="00B55E5A">
        <w:rPr>
          <w:rFonts w:ascii="Calibri" w:hAnsi="Calibri" w:cs="Calibri"/>
        </w:rPr>
        <w:t xml:space="preserve">mall contact end plate available? </w:t>
      </w:r>
      <w:r>
        <w:rPr>
          <w:rFonts w:ascii="Calibri" w:hAnsi="Calibri" w:cs="Calibri"/>
        </w:rPr>
        <w:t>If so, w</w:t>
      </w:r>
      <w:r w:rsidR="00B55E5A" w:rsidRPr="00B55E5A">
        <w:rPr>
          <w:rFonts w:ascii="Calibri" w:hAnsi="Calibri" w:cs="Calibri"/>
        </w:rPr>
        <w:t>hat type (proboscis vs tapered)</w:t>
      </w:r>
      <w:r>
        <w:rPr>
          <w:rFonts w:ascii="Calibri" w:hAnsi="Calibri" w:cs="Calibri"/>
        </w:rPr>
        <w:t xml:space="preserve">? This may be important for looking at lesions between the fingers or toes. </w:t>
      </w:r>
    </w:p>
    <w:p w14:paraId="5B0501BA" w14:textId="77777777" w:rsidR="00B55E5A" w:rsidRPr="00B55E5A" w:rsidRDefault="00B55E5A" w:rsidP="00B55E5A">
      <w:pPr>
        <w:pStyle w:val="ListParagraph"/>
        <w:spacing w:line="216" w:lineRule="auto"/>
        <w:rPr>
          <w:rFonts w:ascii="Calibri" w:hAnsi="Calibri" w:cs="Calibri"/>
        </w:rPr>
      </w:pPr>
    </w:p>
    <w:p w14:paraId="1899022F" w14:textId="4E17CE5A"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 xml:space="preserve">Resilience </w:t>
      </w:r>
    </w:p>
    <w:p w14:paraId="0831218C"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How delicate/breakable is it overall?</w:t>
      </w:r>
    </w:p>
    <w:p w14:paraId="5FE0A8B6"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Are there any particularly delicate parts?</w:t>
      </w:r>
    </w:p>
    <w:p w14:paraId="025422B9" w14:textId="77777777" w:rsidR="00B55E5A" w:rsidRPr="00B55E5A" w:rsidRDefault="00B55E5A" w:rsidP="00B55E5A">
      <w:pPr>
        <w:pStyle w:val="ListParagraph"/>
        <w:spacing w:line="216" w:lineRule="auto"/>
        <w:rPr>
          <w:rFonts w:ascii="Calibri" w:hAnsi="Calibri" w:cs="Calibri"/>
        </w:rPr>
      </w:pPr>
    </w:p>
    <w:p w14:paraId="40F590C1" w14:textId="07DECD30"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 xml:space="preserve">Optics </w:t>
      </w:r>
    </w:p>
    <w:p w14:paraId="30AECEA4" w14:textId="77777777"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Quality of polarisation (can you see bright white lines)?</w:t>
      </w:r>
    </w:p>
    <w:p w14:paraId="3D3A35EE" w14:textId="35E56145"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Quality of the image at the edges</w:t>
      </w:r>
      <w:r w:rsidR="00B26B62">
        <w:rPr>
          <w:rFonts w:ascii="Calibri" w:hAnsi="Calibri" w:cs="Calibri"/>
        </w:rPr>
        <w:t xml:space="preserve"> – when looking through the scope at graph paper you may notice distortion at the edges. However, in real life this does not actually make a material difference to the image quality in the centre of the field, and it is rare that it is clinically significant.</w:t>
      </w:r>
    </w:p>
    <w:p w14:paraId="09725813" w14:textId="77777777" w:rsidR="00B55E5A" w:rsidRPr="00B55E5A" w:rsidRDefault="00B55E5A" w:rsidP="00B55E5A">
      <w:pPr>
        <w:pStyle w:val="ListParagraph"/>
        <w:spacing w:line="216" w:lineRule="auto"/>
        <w:rPr>
          <w:rFonts w:ascii="Calibri" w:hAnsi="Calibri" w:cs="Calibri"/>
        </w:rPr>
      </w:pPr>
    </w:p>
    <w:p w14:paraId="27BF0120" w14:textId="5084C044" w:rsidR="00B55E5A" w:rsidRPr="00B55E5A" w:rsidRDefault="00B55E5A" w:rsidP="00B55E5A">
      <w:pPr>
        <w:pStyle w:val="ListParagraph"/>
        <w:spacing w:line="216" w:lineRule="auto"/>
        <w:rPr>
          <w:rFonts w:ascii="Calibri" w:hAnsi="Calibri" w:cs="Calibri"/>
        </w:rPr>
      </w:pPr>
      <w:r w:rsidRPr="00B55E5A">
        <w:rPr>
          <w:rFonts w:ascii="Calibri" w:eastAsia="+mn-ea" w:hAnsi="Calibri" w:cs="Calibri"/>
          <w:color w:val="000000"/>
          <w:kern w:val="24"/>
        </w:rPr>
        <w:t>Charge and brightness</w:t>
      </w:r>
    </w:p>
    <w:p w14:paraId="66853306" w14:textId="0C3692ED"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lastRenderedPageBreak/>
        <w:t>Battery or rechargeable?</w:t>
      </w:r>
      <w:r w:rsidR="00B26B62">
        <w:rPr>
          <w:rFonts w:ascii="Calibri" w:hAnsi="Calibri" w:cs="Calibri"/>
        </w:rPr>
        <w:t xml:space="preserve"> Batteries will not give as bright a light as rechargeables, and rechargeable is ideal.</w:t>
      </w:r>
    </w:p>
    <w:p w14:paraId="1F0348BF" w14:textId="2A191CA3"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 xml:space="preserve">Special adaptor, stand, or micro USB? </w:t>
      </w:r>
      <w:r w:rsidR="00B26B62">
        <w:rPr>
          <w:rFonts w:ascii="Calibri" w:hAnsi="Calibri" w:cs="Calibri"/>
        </w:rPr>
        <w:t>If there is a special adaptor to charge it, then you need to be extra certain not to lose it or separate it from the scope. If it will charge from a USB port on a standard lead this is much easier because mobile phone chargers can be used. A charging stand on your desk is great if you have your own desk, and if anyone who borrows it replaces it properly in the charger (not just resting in it)</w:t>
      </w:r>
    </w:p>
    <w:p w14:paraId="5C0A7983" w14:textId="0E1ADA2C"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Does it turn itself off if you leave it on by mistake?</w:t>
      </w:r>
      <w:r w:rsidR="00B26B62">
        <w:rPr>
          <w:rFonts w:ascii="Calibri" w:hAnsi="Calibri" w:cs="Calibri"/>
        </w:rPr>
        <w:t xml:space="preserve"> It is easy to turn a scope on as you put it away. If it doesn’t turn itself off automatically then it will drain its battery before the next time it is used.</w:t>
      </w:r>
    </w:p>
    <w:p w14:paraId="18E4844A" w14:textId="70838BDE"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Will it work if plugged in and charging?</w:t>
      </w:r>
      <w:r w:rsidR="00B26B62">
        <w:rPr>
          <w:rFonts w:ascii="Calibri" w:hAnsi="Calibri" w:cs="Calibri"/>
        </w:rPr>
        <w:t xml:space="preserve"> For those times when it is completely drained of power, how quickly can you get it working again? Some scopes will work as soon as you plug them in, others need to charge for </w:t>
      </w:r>
      <w:r w:rsidR="000A1E82">
        <w:rPr>
          <w:rFonts w:ascii="Calibri" w:hAnsi="Calibri" w:cs="Calibri"/>
        </w:rPr>
        <w:t>a</w:t>
      </w:r>
      <w:bookmarkStart w:id="0" w:name="_GoBack"/>
      <w:bookmarkEnd w:id="0"/>
      <w:r w:rsidR="000A1E82">
        <w:rPr>
          <w:rFonts w:ascii="Calibri" w:hAnsi="Calibri" w:cs="Calibri"/>
        </w:rPr>
        <w:t xml:space="preserve"> </w:t>
      </w:r>
      <w:r w:rsidR="00B26B62">
        <w:rPr>
          <w:rFonts w:ascii="Calibri" w:hAnsi="Calibri" w:cs="Calibri"/>
        </w:rPr>
        <w:t>few minutes and then remove the charging wire in order to turn them on.</w:t>
      </w:r>
    </w:p>
    <w:p w14:paraId="11B3BB5D" w14:textId="122B9B54"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Does it have variable degrees of brightness?</w:t>
      </w:r>
      <w:r w:rsidR="00B26B62">
        <w:rPr>
          <w:rFonts w:ascii="Calibri" w:hAnsi="Calibri" w:cs="Calibri"/>
        </w:rPr>
        <w:t xml:space="preserve"> The brightest is the ne to use for photos, but may be uncomfortable to the naked eye, so being able to vary the brightness may be particularly useful if you get migraines with bright lights.</w:t>
      </w:r>
    </w:p>
    <w:p w14:paraId="3727A645" w14:textId="24FFDB02" w:rsidR="00B55E5A" w:rsidRPr="00B55E5A" w:rsidRDefault="00B55E5A" w:rsidP="00B55E5A">
      <w:pPr>
        <w:pStyle w:val="ListParagraph"/>
        <w:numPr>
          <w:ilvl w:val="1"/>
          <w:numId w:val="1"/>
        </w:numPr>
        <w:rPr>
          <w:rFonts w:ascii="Calibri" w:hAnsi="Calibri" w:cs="Calibri"/>
        </w:rPr>
      </w:pPr>
      <w:r w:rsidRPr="00B55E5A">
        <w:rPr>
          <w:rFonts w:ascii="Calibri" w:hAnsi="Calibri" w:cs="Calibri"/>
        </w:rPr>
        <w:t>Do you need to keep holding the button to keep it switched on?</w:t>
      </w:r>
      <w:r w:rsidR="00B26B62">
        <w:rPr>
          <w:rFonts w:ascii="Calibri" w:hAnsi="Calibri" w:cs="Calibri"/>
        </w:rPr>
        <w:t xml:space="preserve"> If so, then you will find taking photos much more difficult!</w:t>
      </w:r>
    </w:p>
    <w:p w14:paraId="0FD0D782" w14:textId="77777777" w:rsidR="00B55E5A" w:rsidRPr="00B55E5A" w:rsidRDefault="00B55E5A" w:rsidP="00B55E5A">
      <w:pPr>
        <w:pStyle w:val="ListParagraph"/>
        <w:spacing w:line="216" w:lineRule="auto"/>
        <w:rPr>
          <w:rFonts w:ascii="Calibri" w:hAnsi="Calibri" w:cs="Calibri"/>
        </w:rPr>
      </w:pPr>
    </w:p>
    <w:p w14:paraId="659AE743" w14:textId="0681A41C" w:rsidR="00B55E5A" w:rsidRDefault="00B55E5A" w:rsidP="00B55E5A">
      <w:pPr>
        <w:pStyle w:val="ListParagraph"/>
        <w:spacing w:line="216" w:lineRule="auto"/>
        <w:rPr>
          <w:rFonts w:ascii="Calibri" w:eastAsia="+mn-ea" w:hAnsi="Calibri" w:cs="Calibri"/>
          <w:color w:val="000000"/>
          <w:kern w:val="24"/>
        </w:rPr>
      </w:pPr>
      <w:r w:rsidRPr="00B55E5A">
        <w:rPr>
          <w:rFonts w:ascii="Calibri" w:eastAsia="+mn-ea" w:hAnsi="Calibri" w:cs="Calibri"/>
          <w:color w:val="000000"/>
          <w:kern w:val="24"/>
        </w:rPr>
        <w:t>Case / protector</w:t>
      </w:r>
    </w:p>
    <w:p w14:paraId="2C736C79" w14:textId="1FAA064D" w:rsidR="00B55E5A" w:rsidRDefault="00B26B62" w:rsidP="00B26B62">
      <w:pPr>
        <w:pStyle w:val="ListParagraph"/>
        <w:numPr>
          <w:ilvl w:val="1"/>
          <w:numId w:val="1"/>
        </w:numPr>
        <w:rPr>
          <w:rFonts w:ascii="Calibri" w:hAnsi="Calibri" w:cs="Calibri"/>
        </w:rPr>
      </w:pPr>
      <w:r>
        <w:rPr>
          <w:rFonts w:ascii="Calibri" w:hAnsi="Calibri" w:cs="Calibri"/>
        </w:rPr>
        <w:t>Does it come with a case or protector? Some will come with a belt clip, or can be hung from a lanyard. Other</w:t>
      </w:r>
      <w:r w:rsidR="000A1E82">
        <w:rPr>
          <w:rFonts w:ascii="Calibri" w:hAnsi="Calibri" w:cs="Calibri"/>
        </w:rPr>
        <w:t>s</w:t>
      </w:r>
      <w:r>
        <w:rPr>
          <w:rFonts w:ascii="Calibri" w:hAnsi="Calibri" w:cs="Calibri"/>
        </w:rPr>
        <w:t xml:space="preserve"> may have a large hard case, some have no case at all, but one can be made, or for the smaller ones a glasses case may be ideal.</w:t>
      </w:r>
    </w:p>
    <w:p w14:paraId="7BDD2601" w14:textId="2ABD3332" w:rsidR="00B55E5A" w:rsidRDefault="00B55E5A" w:rsidP="00B26B62">
      <w:pPr>
        <w:rPr>
          <w:rFonts w:ascii="Calibri" w:hAnsi="Calibri" w:cs="Calibri"/>
        </w:rPr>
      </w:pPr>
    </w:p>
    <w:p w14:paraId="3761BEA3" w14:textId="7715DACC" w:rsidR="00E56CF8" w:rsidRPr="00E56CF8" w:rsidRDefault="00E56CF8" w:rsidP="00B26B62">
      <w:pPr>
        <w:rPr>
          <w:rFonts w:ascii="Calibri" w:hAnsi="Calibri" w:cs="Calibri"/>
          <w:sz w:val="24"/>
          <w:szCs w:val="24"/>
        </w:rPr>
      </w:pPr>
      <w:r>
        <w:rPr>
          <w:rFonts w:ascii="Calibri" w:hAnsi="Calibri" w:cs="Calibri"/>
          <w:sz w:val="24"/>
          <w:szCs w:val="24"/>
        </w:rPr>
        <w:t>I have not found the perfect dermatoscope yet, as all of them have some excellent points and some drawbacks. Dermatoscope manufacturers please look at the list of criteria above, and make my perfect scope – preferably for a modest price!</w:t>
      </w:r>
    </w:p>
    <w:p w14:paraId="631529A2" w14:textId="77777777" w:rsidR="00B26B62" w:rsidRPr="00B55E5A" w:rsidRDefault="00B26B62" w:rsidP="00B26B62">
      <w:pPr>
        <w:pStyle w:val="ListParagraph"/>
        <w:spacing w:line="216" w:lineRule="auto"/>
        <w:rPr>
          <w:rFonts w:ascii="Calibri" w:hAnsi="Calibri" w:cs="Calibri"/>
        </w:rPr>
      </w:pPr>
    </w:p>
    <w:p w14:paraId="36818B7B" w14:textId="77777777" w:rsidR="00B26B62" w:rsidRPr="00B26B62" w:rsidRDefault="00B26B62" w:rsidP="00B26B62">
      <w:pPr>
        <w:spacing w:line="216" w:lineRule="auto"/>
        <w:rPr>
          <w:rFonts w:ascii="Calibri" w:hAnsi="Calibri" w:cs="Calibri"/>
        </w:rPr>
      </w:pPr>
    </w:p>
    <w:p w14:paraId="29EB785E" w14:textId="77777777" w:rsidR="0027216C" w:rsidRDefault="0027216C"/>
    <w:sectPr w:rsidR="002721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D36F0"/>
    <w:multiLevelType w:val="hybridMultilevel"/>
    <w:tmpl w:val="AE4AD99E"/>
    <w:lvl w:ilvl="0" w:tplc="2208E3BE">
      <w:start w:val="1"/>
      <w:numFmt w:val="bullet"/>
      <w:lvlText w:val="•"/>
      <w:lvlJc w:val="left"/>
      <w:pPr>
        <w:tabs>
          <w:tab w:val="num" w:pos="720"/>
        </w:tabs>
        <w:ind w:left="720" w:hanging="360"/>
      </w:pPr>
      <w:rPr>
        <w:rFonts w:ascii="Arial" w:hAnsi="Arial" w:hint="default"/>
      </w:rPr>
    </w:lvl>
    <w:lvl w:ilvl="1" w:tplc="99B43EA8">
      <w:start w:val="1"/>
      <w:numFmt w:val="bullet"/>
      <w:lvlText w:val="•"/>
      <w:lvlJc w:val="left"/>
      <w:pPr>
        <w:tabs>
          <w:tab w:val="num" w:pos="1440"/>
        </w:tabs>
        <w:ind w:left="1440" w:hanging="360"/>
      </w:pPr>
      <w:rPr>
        <w:rFonts w:ascii="Arial" w:hAnsi="Arial" w:hint="default"/>
      </w:rPr>
    </w:lvl>
    <w:lvl w:ilvl="2" w:tplc="185CC3EC" w:tentative="1">
      <w:start w:val="1"/>
      <w:numFmt w:val="bullet"/>
      <w:lvlText w:val="•"/>
      <w:lvlJc w:val="left"/>
      <w:pPr>
        <w:tabs>
          <w:tab w:val="num" w:pos="2160"/>
        </w:tabs>
        <w:ind w:left="2160" w:hanging="360"/>
      </w:pPr>
      <w:rPr>
        <w:rFonts w:ascii="Arial" w:hAnsi="Arial" w:hint="default"/>
      </w:rPr>
    </w:lvl>
    <w:lvl w:ilvl="3" w:tplc="CFE28EF0" w:tentative="1">
      <w:start w:val="1"/>
      <w:numFmt w:val="bullet"/>
      <w:lvlText w:val="•"/>
      <w:lvlJc w:val="left"/>
      <w:pPr>
        <w:tabs>
          <w:tab w:val="num" w:pos="2880"/>
        </w:tabs>
        <w:ind w:left="2880" w:hanging="360"/>
      </w:pPr>
      <w:rPr>
        <w:rFonts w:ascii="Arial" w:hAnsi="Arial" w:hint="default"/>
      </w:rPr>
    </w:lvl>
    <w:lvl w:ilvl="4" w:tplc="2AE8718A" w:tentative="1">
      <w:start w:val="1"/>
      <w:numFmt w:val="bullet"/>
      <w:lvlText w:val="•"/>
      <w:lvlJc w:val="left"/>
      <w:pPr>
        <w:tabs>
          <w:tab w:val="num" w:pos="3600"/>
        </w:tabs>
        <w:ind w:left="3600" w:hanging="360"/>
      </w:pPr>
      <w:rPr>
        <w:rFonts w:ascii="Arial" w:hAnsi="Arial" w:hint="default"/>
      </w:rPr>
    </w:lvl>
    <w:lvl w:ilvl="5" w:tplc="24567D36" w:tentative="1">
      <w:start w:val="1"/>
      <w:numFmt w:val="bullet"/>
      <w:lvlText w:val="•"/>
      <w:lvlJc w:val="left"/>
      <w:pPr>
        <w:tabs>
          <w:tab w:val="num" w:pos="4320"/>
        </w:tabs>
        <w:ind w:left="4320" w:hanging="360"/>
      </w:pPr>
      <w:rPr>
        <w:rFonts w:ascii="Arial" w:hAnsi="Arial" w:hint="default"/>
      </w:rPr>
    </w:lvl>
    <w:lvl w:ilvl="6" w:tplc="000C0B24" w:tentative="1">
      <w:start w:val="1"/>
      <w:numFmt w:val="bullet"/>
      <w:lvlText w:val="•"/>
      <w:lvlJc w:val="left"/>
      <w:pPr>
        <w:tabs>
          <w:tab w:val="num" w:pos="5040"/>
        </w:tabs>
        <w:ind w:left="5040" w:hanging="360"/>
      </w:pPr>
      <w:rPr>
        <w:rFonts w:ascii="Arial" w:hAnsi="Arial" w:hint="default"/>
      </w:rPr>
    </w:lvl>
    <w:lvl w:ilvl="7" w:tplc="DB6C592A" w:tentative="1">
      <w:start w:val="1"/>
      <w:numFmt w:val="bullet"/>
      <w:lvlText w:val="•"/>
      <w:lvlJc w:val="left"/>
      <w:pPr>
        <w:tabs>
          <w:tab w:val="num" w:pos="5760"/>
        </w:tabs>
        <w:ind w:left="5760" w:hanging="360"/>
      </w:pPr>
      <w:rPr>
        <w:rFonts w:ascii="Arial" w:hAnsi="Arial" w:hint="default"/>
      </w:rPr>
    </w:lvl>
    <w:lvl w:ilvl="8" w:tplc="220211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B31BE"/>
    <w:multiLevelType w:val="hybridMultilevel"/>
    <w:tmpl w:val="08FC2B32"/>
    <w:lvl w:ilvl="0" w:tplc="9526415C">
      <w:start w:val="1"/>
      <w:numFmt w:val="bullet"/>
      <w:lvlText w:val="•"/>
      <w:lvlJc w:val="left"/>
      <w:pPr>
        <w:tabs>
          <w:tab w:val="num" w:pos="720"/>
        </w:tabs>
        <w:ind w:left="720" w:hanging="360"/>
      </w:pPr>
      <w:rPr>
        <w:rFonts w:ascii="Arial" w:hAnsi="Arial" w:hint="default"/>
      </w:rPr>
    </w:lvl>
    <w:lvl w:ilvl="1" w:tplc="B192AEB8">
      <w:start w:val="1"/>
      <w:numFmt w:val="bullet"/>
      <w:lvlText w:val="•"/>
      <w:lvlJc w:val="left"/>
      <w:pPr>
        <w:tabs>
          <w:tab w:val="num" w:pos="1440"/>
        </w:tabs>
        <w:ind w:left="1440" w:hanging="360"/>
      </w:pPr>
      <w:rPr>
        <w:rFonts w:ascii="Arial" w:hAnsi="Arial" w:hint="default"/>
      </w:rPr>
    </w:lvl>
    <w:lvl w:ilvl="2" w:tplc="539E55D0" w:tentative="1">
      <w:start w:val="1"/>
      <w:numFmt w:val="bullet"/>
      <w:lvlText w:val="•"/>
      <w:lvlJc w:val="left"/>
      <w:pPr>
        <w:tabs>
          <w:tab w:val="num" w:pos="2160"/>
        </w:tabs>
        <w:ind w:left="2160" w:hanging="360"/>
      </w:pPr>
      <w:rPr>
        <w:rFonts w:ascii="Arial" w:hAnsi="Arial" w:hint="default"/>
      </w:rPr>
    </w:lvl>
    <w:lvl w:ilvl="3" w:tplc="A8CC2440" w:tentative="1">
      <w:start w:val="1"/>
      <w:numFmt w:val="bullet"/>
      <w:lvlText w:val="•"/>
      <w:lvlJc w:val="left"/>
      <w:pPr>
        <w:tabs>
          <w:tab w:val="num" w:pos="2880"/>
        </w:tabs>
        <w:ind w:left="2880" w:hanging="360"/>
      </w:pPr>
      <w:rPr>
        <w:rFonts w:ascii="Arial" w:hAnsi="Arial" w:hint="default"/>
      </w:rPr>
    </w:lvl>
    <w:lvl w:ilvl="4" w:tplc="F7400BCE" w:tentative="1">
      <w:start w:val="1"/>
      <w:numFmt w:val="bullet"/>
      <w:lvlText w:val="•"/>
      <w:lvlJc w:val="left"/>
      <w:pPr>
        <w:tabs>
          <w:tab w:val="num" w:pos="3600"/>
        </w:tabs>
        <w:ind w:left="3600" w:hanging="360"/>
      </w:pPr>
      <w:rPr>
        <w:rFonts w:ascii="Arial" w:hAnsi="Arial" w:hint="default"/>
      </w:rPr>
    </w:lvl>
    <w:lvl w:ilvl="5" w:tplc="5C1C357A" w:tentative="1">
      <w:start w:val="1"/>
      <w:numFmt w:val="bullet"/>
      <w:lvlText w:val="•"/>
      <w:lvlJc w:val="left"/>
      <w:pPr>
        <w:tabs>
          <w:tab w:val="num" w:pos="4320"/>
        </w:tabs>
        <w:ind w:left="4320" w:hanging="360"/>
      </w:pPr>
      <w:rPr>
        <w:rFonts w:ascii="Arial" w:hAnsi="Arial" w:hint="default"/>
      </w:rPr>
    </w:lvl>
    <w:lvl w:ilvl="6" w:tplc="F3B287FC" w:tentative="1">
      <w:start w:val="1"/>
      <w:numFmt w:val="bullet"/>
      <w:lvlText w:val="•"/>
      <w:lvlJc w:val="left"/>
      <w:pPr>
        <w:tabs>
          <w:tab w:val="num" w:pos="5040"/>
        </w:tabs>
        <w:ind w:left="5040" w:hanging="360"/>
      </w:pPr>
      <w:rPr>
        <w:rFonts w:ascii="Arial" w:hAnsi="Arial" w:hint="default"/>
      </w:rPr>
    </w:lvl>
    <w:lvl w:ilvl="7" w:tplc="33580E5C" w:tentative="1">
      <w:start w:val="1"/>
      <w:numFmt w:val="bullet"/>
      <w:lvlText w:val="•"/>
      <w:lvlJc w:val="left"/>
      <w:pPr>
        <w:tabs>
          <w:tab w:val="num" w:pos="5760"/>
        </w:tabs>
        <w:ind w:left="5760" w:hanging="360"/>
      </w:pPr>
      <w:rPr>
        <w:rFonts w:ascii="Arial" w:hAnsi="Arial" w:hint="default"/>
      </w:rPr>
    </w:lvl>
    <w:lvl w:ilvl="8" w:tplc="1C6EE6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DC5005"/>
    <w:multiLevelType w:val="hybridMultilevel"/>
    <w:tmpl w:val="2AB6E8C8"/>
    <w:lvl w:ilvl="0" w:tplc="CD62E078">
      <w:start w:val="1"/>
      <w:numFmt w:val="bullet"/>
      <w:lvlText w:val="•"/>
      <w:lvlJc w:val="left"/>
      <w:pPr>
        <w:tabs>
          <w:tab w:val="num" w:pos="720"/>
        </w:tabs>
        <w:ind w:left="720" w:hanging="360"/>
      </w:pPr>
      <w:rPr>
        <w:rFonts w:ascii="Arial" w:hAnsi="Arial" w:hint="default"/>
      </w:rPr>
    </w:lvl>
    <w:lvl w:ilvl="1" w:tplc="169CD542">
      <w:start w:val="1"/>
      <w:numFmt w:val="bullet"/>
      <w:lvlText w:val="•"/>
      <w:lvlJc w:val="left"/>
      <w:pPr>
        <w:tabs>
          <w:tab w:val="num" w:pos="1440"/>
        </w:tabs>
        <w:ind w:left="1440" w:hanging="360"/>
      </w:pPr>
      <w:rPr>
        <w:rFonts w:ascii="Arial" w:hAnsi="Arial" w:hint="default"/>
      </w:rPr>
    </w:lvl>
    <w:lvl w:ilvl="2" w:tplc="E8BC0CA6" w:tentative="1">
      <w:start w:val="1"/>
      <w:numFmt w:val="bullet"/>
      <w:lvlText w:val="•"/>
      <w:lvlJc w:val="left"/>
      <w:pPr>
        <w:tabs>
          <w:tab w:val="num" w:pos="2160"/>
        </w:tabs>
        <w:ind w:left="2160" w:hanging="360"/>
      </w:pPr>
      <w:rPr>
        <w:rFonts w:ascii="Arial" w:hAnsi="Arial" w:hint="default"/>
      </w:rPr>
    </w:lvl>
    <w:lvl w:ilvl="3" w:tplc="957E8244" w:tentative="1">
      <w:start w:val="1"/>
      <w:numFmt w:val="bullet"/>
      <w:lvlText w:val="•"/>
      <w:lvlJc w:val="left"/>
      <w:pPr>
        <w:tabs>
          <w:tab w:val="num" w:pos="2880"/>
        </w:tabs>
        <w:ind w:left="2880" w:hanging="360"/>
      </w:pPr>
      <w:rPr>
        <w:rFonts w:ascii="Arial" w:hAnsi="Arial" w:hint="default"/>
      </w:rPr>
    </w:lvl>
    <w:lvl w:ilvl="4" w:tplc="01FEE0DC" w:tentative="1">
      <w:start w:val="1"/>
      <w:numFmt w:val="bullet"/>
      <w:lvlText w:val="•"/>
      <w:lvlJc w:val="left"/>
      <w:pPr>
        <w:tabs>
          <w:tab w:val="num" w:pos="3600"/>
        </w:tabs>
        <w:ind w:left="3600" w:hanging="360"/>
      </w:pPr>
      <w:rPr>
        <w:rFonts w:ascii="Arial" w:hAnsi="Arial" w:hint="default"/>
      </w:rPr>
    </w:lvl>
    <w:lvl w:ilvl="5" w:tplc="F56CF29E" w:tentative="1">
      <w:start w:val="1"/>
      <w:numFmt w:val="bullet"/>
      <w:lvlText w:val="•"/>
      <w:lvlJc w:val="left"/>
      <w:pPr>
        <w:tabs>
          <w:tab w:val="num" w:pos="4320"/>
        </w:tabs>
        <w:ind w:left="4320" w:hanging="360"/>
      </w:pPr>
      <w:rPr>
        <w:rFonts w:ascii="Arial" w:hAnsi="Arial" w:hint="default"/>
      </w:rPr>
    </w:lvl>
    <w:lvl w:ilvl="6" w:tplc="29E6E42C" w:tentative="1">
      <w:start w:val="1"/>
      <w:numFmt w:val="bullet"/>
      <w:lvlText w:val="•"/>
      <w:lvlJc w:val="left"/>
      <w:pPr>
        <w:tabs>
          <w:tab w:val="num" w:pos="5040"/>
        </w:tabs>
        <w:ind w:left="5040" w:hanging="360"/>
      </w:pPr>
      <w:rPr>
        <w:rFonts w:ascii="Arial" w:hAnsi="Arial" w:hint="default"/>
      </w:rPr>
    </w:lvl>
    <w:lvl w:ilvl="7" w:tplc="10003486" w:tentative="1">
      <w:start w:val="1"/>
      <w:numFmt w:val="bullet"/>
      <w:lvlText w:val="•"/>
      <w:lvlJc w:val="left"/>
      <w:pPr>
        <w:tabs>
          <w:tab w:val="num" w:pos="5760"/>
        </w:tabs>
        <w:ind w:left="5760" w:hanging="360"/>
      </w:pPr>
      <w:rPr>
        <w:rFonts w:ascii="Arial" w:hAnsi="Arial" w:hint="default"/>
      </w:rPr>
    </w:lvl>
    <w:lvl w:ilvl="8" w:tplc="61E032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AE1A4A"/>
    <w:multiLevelType w:val="hybridMultilevel"/>
    <w:tmpl w:val="65307744"/>
    <w:lvl w:ilvl="0" w:tplc="FD96018A">
      <w:start w:val="1"/>
      <w:numFmt w:val="bullet"/>
      <w:lvlText w:val="•"/>
      <w:lvlJc w:val="left"/>
      <w:pPr>
        <w:tabs>
          <w:tab w:val="num" w:pos="720"/>
        </w:tabs>
        <w:ind w:left="720" w:hanging="360"/>
      </w:pPr>
      <w:rPr>
        <w:rFonts w:ascii="Arial" w:hAnsi="Arial" w:hint="default"/>
      </w:rPr>
    </w:lvl>
    <w:lvl w:ilvl="1" w:tplc="606C823C">
      <w:start w:val="1"/>
      <w:numFmt w:val="bullet"/>
      <w:lvlText w:val="•"/>
      <w:lvlJc w:val="left"/>
      <w:pPr>
        <w:tabs>
          <w:tab w:val="num" w:pos="1440"/>
        </w:tabs>
        <w:ind w:left="1440" w:hanging="360"/>
      </w:pPr>
      <w:rPr>
        <w:rFonts w:ascii="Arial" w:hAnsi="Arial" w:hint="default"/>
      </w:rPr>
    </w:lvl>
    <w:lvl w:ilvl="2" w:tplc="ACC4833A" w:tentative="1">
      <w:start w:val="1"/>
      <w:numFmt w:val="bullet"/>
      <w:lvlText w:val="•"/>
      <w:lvlJc w:val="left"/>
      <w:pPr>
        <w:tabs>
          <w:tab w:val="num" w:pos="2160"/>
        </w:tabs>
        <w:ind w:left="2160" w:hanging="360"/>
      </w:pPr>
      <w:rPr>
        <w:rFonts w:ascii="Arial" w:hAnsi="Arial" w:hint="default"/>
      </w:rPr>
    </w:lvl>
    <w:lvl w:ilvl="3" w:tplc="B9E2B6F8" w:tentative="1">
      <w:start w:val="1"/>
      <w:numFmt w:val="bullet"/>
      <w:lvlText w:val="•"/>
      <w:lvlJc w:val="left"/>
      <w:pPr>
        <w:tabs>
          <w:tab w:val="num" w:pos="2880"/>
        </w:tabs>
        <w:ind w:left="2880" w:hanging="360"/>
      </w:pPr>
      <w:rPr>
        <w:rFonts w:ascii="Arial" w:hAnsi="Arial" w:hint="default"/>
      </w:rPr>
    </w:lvl>
    <w:lvl w:ilvl="4" w:tplc="D3747F5A" w:tentative="1">
      <w:start w:val="1"/>
      <w:numFmt w:val="bullet"/>
      <w:lvlText w:val="•"/>
      <w:lvlJc w:val="left"/>
      <w:pPr>
        <w:tabs>
          <w:tab w:val="num" w:pos="3600"/>
        </w:tabs>
        <w:ind w:left="3600" w:hanging="360"/>
      </w:pPr>
      <w:rPr>
        <w:rFonts w:ascii="Arial" w:hAnsi="Arial" w:hint="default"/>
      </w:rPr>
    </w:lvl>
    <w:lvl w:ilvl="5" w:tplc="199847A6" w:tentative="1">
      <w:start w:val="1"/>
      <w:numFmt w:val="bullet"/>
      <w:lvlText w:val="•"/>
      <w:lvlJc w:val="left"/>
      <w:pPr>
        <w:tabs>
          <w:tab w:val="num" w:pos="4320"/>
        </w:tabs>
        <w:ind w:left="4320" w:hanging="360"/>
      </w:pPr>
      <w:rPr>
        <w:rFonts w:ascii="Arial" w:hAnsi="Arial" w:hint="default"/>
      </w:rPr>
    </w:lvl>
    <w:lvl w:ilvl="6" w:tplc="05E819D6" w:tentative="1">
      <w:start w:val="1"/>
      <w:numFmt w:val="bullet"/>
      <w:lvlText w:val="•"/>
      <w:lvlJc w:val="left"/>
      <w:pPr>
        <w:tabs>
          <w:tab w:val="num" w:pos="5040"/>
        </w:tabs>
        <w:ind w:left="5040" w:hanging="360"/>
      </w:pPr>
      <w:rPr>
        <w:rFonts w:ascii="Arial" w:hAnsi="Arial" w:hint="default"/>
      </w:rPr>
    </w:lvl>
    <w:lvl w:ilvl="7" w:tplc="A964E994" w:tentative="1">
      <w:start w:val="1"/>
      <w:numFmt w:val="bullet"/>
      <w:lvlText w:val="•"/>
      <w:lvlJc w:val="left"/>
      <w:pPr>
        <w:tabs>
          <w:tab w:val="num" w:pos="5760"/>
        </w:tabs>
        <w:ind w:left="5760" w:hanging="360"/>
      </w:pPr>
      <w:rPr>
        <w:rFonts w:ascii="Arial" w:hAnsi="Arial" w:hint="default"/>
      </w:rPr>
    </w:lvl>
    <w:lvl w:ilvl="8" w:tplc="6CCA10D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D03E9C"/>
    <w:multiLevelType w:val="hybridMultilevel"/>
    <w:tmpl w:val="5504F2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9B75BCF"/>
    <w:multiLevelType w:val="hybridMultilevel"/>
    <w:tmpl w:val="AB5A4224"/>
    <w:lvl w:ilvl="0" w:tplc="F2BEEB3C">
      <w:start w:val="1"/>
      <w:numFmt w:val="bullet"/>
      <w:lvlText w:val="•"/>
      <w:lvlJc w:val="left"/>
      <w:pPr>
        <w:tabs>
          <w:tab w:val="num" w:pos="720"/>
        </w:tabs>
        <w:ind w:left="720" w:hanging="360"/>
      </w:pPr>
      <w:rPr>
        <w:rFonts w:ascii="Arial" w:hAnsi="Arial" w:hint="default"/>
      </w:rPr>
    </w:lvl>
    <w:lvl w:ilvl="1" w:tplc="18D4DA9C">
      <w:start w:val="1"/>
      <w:numFmt w:val="bullet"/>
      <w:lvlText w:val="•"/>
      <w:lvlJc w:val="left"/>
      <w:pPr>
        <w:tabs>
          <w:tab w:val="num" w:pos="1440"/>
        </w:tabs>
        <w:ind w:left="1440" w:hanging="360"/>
      </w:pPr>
      <w:rPr>
        <w:rFonts w:ascii="Arial" w:hAnsi="Arial" w:hint="default"/>
      </w:rPr>
    </w:lvl>
    <w:lvl w:ilvl="2" w:tplc="147E827A" w:tentative="1">
      <w:start w:val="1"/>
      <w:numFmt w:val="bullet"/>
      <w:lvlText w:val="•"/>
      <w:lvlJc w:val="left"/>
      <w:pPr>
        <w:tabs>
          <w:tab w:val="num" w:pos="2160"/>
        </w:tabs>
        <w:ind w:left="2160" w:hanging="360"/>
      </w:pPr>
      <w:rPr>
        <w:rFonts w:ascii="Arial" w:hAnsi="Arial" w:hint="default"/>
      </w:rPr>
    </w:lvl>
    <w:lvl w:ilvl="3" w:tplc="E092EF54" w:tentative="1">
      <w:start w:val="1"/>
      <w:numFmt w:val="bullet"/>
      <w:lvlText w:val="•"/>
      <w:lvlJc w:val="left"/>
      <w:pPr>
        <w:tabs>
          <w:tab w:val="num" w:pos="2880"/>
        </w:tabs>
        <w:ind w:left="2880" w:hanging="360"/>
      </w:pPr>
      <w:rPr>
        <w:rFonts w:ascii="Arial" w:hAnsi="Arial" w:hint="default"/>
      </w:rPr>
    </w:lvl>
    <w:lvl w:ilvl="4" w:tplc="1DC0C346" w:tentative="1">
      <w:start w:val="1"/>
      <w:numFmt w:val="bullet"/>
      <w:lvlText w:val="•"/>
      <w:lvlJc w:val="left"/>
      <w:pPr>
        <w:tabs>
          <w:tab w:val="num" w:pos="3600"/>
        </w:tabs>
        <w:ind w:left="3600" w:hanging="360"/>
      </w:pPr>
      <w:rPr>
        <w:rFonts w:ascii="Arial" w:hAnsi="Arial" w:hint="default"/>
      </w:rPr>
    </w:lvl>
    <w:lvl w:ilvl="5" w:tplc="EB8867E8" w:tentative="1">
      <w:start w:val="1"/>
      <w:numFmt w:val="bullet"/>
      <w:lvlText w:val="•"/>
      <w:lvlJc w:val="left"/>
      <w:pPr>
        <w:tabs>
          <w:tab w:val="num" w:pos="4320"/>
        </w:tabs>
        <w:ind w:left="4320" w:hanging="360"/>
      </w:pPr>
      <w:rPr>
        <w:rFonts w:ascii="Arial" w:hAnsi="Arial" w:hint="default"/>
      </w:rPr>
    </w:lvl>
    <w:lvl w:ilvl="6" w:tplc="8A209414" w:tentative="1">
      <w:start w:val="1"/>
      <w:numFmt w:val="bullet"/>
      <w:lvlText w:val="•"/>
      <w:lvlJc w:val="left"/>
      <w:pPr>
        <w:tabs>
          <w:tab w:val="num" w:pos="5040"/>
        </w:tabs>
        <w:ind w:left="5040" w:hanging="360"/>
      </w:pPr>
      <w:rPr>
        <w:rFonts w:ascii="Arial" w:hAnsi="Arial" w:hint="default"/>
      </w:rPr>
    </w:lvl>
    <w:lvl w:ilvl="7" w:tplc="3154BB64" w:tentative="1">
      <w:start w:val="1"/>
      <w:numFmt w:val="bullet"/>
      <w:lvlText w:val="•"/>
      <w:lvlJc w:val="left"/>
      <w:pPr>
        <w:tabs>
          <w:tab w:val="num" w:pos="5760"/>
        </w:tabs>
        <w:ind w:left="5760" w:hanging="360"/>
      </w:pPr>
      <w:rPr>
        <w:rFonts w:ascii="Arial" w:hAnsi="Arial" w:hint="default"/>
      </w:rPr>
    </w:lvl>
    <w:lvl w:ilvl="8" w:tplc="850CB4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CD1768"/>
    <w:multiLevelType w:val="hybridMultilevel"/>
    <w:tmpl w:val="548C18F0"/>
    <w:lvl w:ilvl="0" w:tplc="19A2B82C">
      <w:start w:val="1"/>
      <w:numFmt w:val="bullet"/>
      <w:lvlText w:val="•"/>
      <w:lvlJc w:val="left"/>
      <w:pPr>
        <w:tabs>
          <w:tab w:val="num" w:pos="720"/>
        </w:tabs>
        <w:ind w:left="720" w:hanging="360"/>
      </w:pPr>
      <w:rPr>
        <w:rFonts w:ascii="Arial" w:hAnsi="Arial" w:hint="default"/>
      </w:rPr>
    </w:lvl>
    <w:lvl w:ilvl="1" w:tplc="0C7649DA">
      <w:start w:val="1"/>
      <w:numFmt w:val="bullet"/>
      <w:lvlText w:val="•"/>
      <w:lvlJc w:val="left"/>
      <w:pPr>
        <w:tabs>
          <w:tab w:val="num" w:pos="1440"/>
        </w:tabs>
        <w:ind w:left="1440" w:hanging="360"/>
      </w:pPr>
      <w:rPr>
        <w:rFonts w:ascii="Arial" w:hAnsi="Arial" w:hint="default"/>
      </w:rPr>
    </w:lvl>
    <w:lvl w:ilvl="2" w:tplc="8A602BB6" w:tentative="1">
      <w:start w:val="1"/>
      <w:numFmt w:val="bullet"/>
      <w:lvlText w:val="•"/>
      <w:lvlJc w:val="left"/>
      <w:pPr>
        <w:tabs>
          <w:tab w:val="num" w:pos="2160"/>
        </w:tabs>
        <w:ind w:left="2160" w:hanging="360"/>
      </w:pPr>
      <w:rPr>
        <w:rFonts w:ascii="Arial" w:hAnsi="Arial" w:hint="default"/>
      </w:rPr>
    </w:lvl>
    <w:lvl w:ilvl="3" w:tplc="4F6A27C4" w:tentative="1">
      <w:start w:val="1"/>
      <w:numFmt w:val="bullet"/>
      <w:lvlText w:val="•"/>
      <w:lvlJc w:val="left"/>
      <w:pPr>
        <w:tabs>
          <w:tab w:val="num" w:pos="2880"/>
        </w:tabs>
        <w:ind w:left="2880" w:hanging="360"/>
      </w:pPr>
      <w:rPr>
        <w:rFonts w:ascii="Arial" w:hAnsi="Arial" w:hint="default"/>
      </w:rPr>
    </w:lvl>
    <w:lvl w:ilvl="4" w:tplc="CCF684CC" w:tentative="1">
      <w:start w:val="1"/>
      <w:numFmt w:val="bullet"/>
      <w:lvlText w:val="•"/>
      <w:lvlJc w:val="left"/>
      <w:pPr>
        <w:tabs>
          <w:tab w:val="num" w:pos="3600"/>
        </w:tabs>
        <w:ind w:left="3600" w:hanging="360"/>
      </w:pPr>
      <w:rPr>
        <w:rFonts w:ascii="Arial" w:hAnsi="Arial" w:hint="default"/>
      </w:rPr>
    </w:lvl>
    <w:lvl w:ilvl="5" w:tplc="2250A98E" w:tentative="1">
      <w:start w:val="1"/>
      <w:numFmt w:val="bullet"/>
      <w:lvlText w:val="•"/>
      <w:lvlJc w:val="left"/>
      <w:pPr>
        <w:tabs>
          <w:tab w:val="num" w:pos="4320"/>
        </w:tabs>
        <w:ind w:left="4320" w:hanging="360"/>
      </w:pPr>
      <w:rPr>
        <w:rFonts w:ascii="Arial" w:hAnsi="Arial" w:hint="default"/>
      </w:rPr>
    </w:lvl>
    <w:lvl w:ilvl="6" w:tplc="5142D286" w:tentative="1">
      <w:start w:val="1"/>
      <w:numFmt w:val="bullet"/>
      <w:lvlText w:val="•"/>
      <w:lvlJc w:val="left"/>
      <w:pPr>
        <w:tabs>
          <w:tab w:val="num" w:pos="5040"/>
        </w:tabs>
        <w:ind w:left="5040" w:hanging="360"/>
      </w:pPr>
      <w:rPr>
        <w:rFonts w:ascii="Arial" w:hAnsi="Arial" w:hint="default"/>
      </w:rPr>
    </w:lvl>
    <w:lvl w:ilvl="7" w:tplc="ED4C2A60" w:tentative="1">
      <w:start w:val="1"/>
      <w:numFmt w:val="bullet"/>
      <w:lvlText w:val="•"/>
      <w:lvlJc w:val="left"/>
      <w:pPr>
        <w:tabs>
          <w:tab w:val="num" w:pos="5760"/>
        </w:tabs>
        <w:ind w:left="5760" w:hanging="360"/>
      </w:pPr>
      <w:rPr>
        <w:rFonts w:ascii="Arial" w:hAnsi="Arial" w:hint="default"/>
      </w:rPr>
    </w:lvl>
    <w:lvl w:ilvl="8" w:tplc="F9329B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A0E68CC"/>
    <w:multiLevelType w:val="hybridMultilevel"/>
    <w:tmpl w:val="51F817D6"/>
    <w:lvl w:ilvl="0" w:tplc="C1D24890">
      <w:start w:val="1"/>
      <w:numFmt w:val="bullet"/>
      <w:lvlText w:val="•"/>
      <w:lvlJc w:val="left"/>
      <w:pPr>
        <w:tabs>
          <w:tab w:val="num" w:pos="720"/>
        </w:tabs>
        <w:ind w:left="720" w:hanging="360"/>
      </w:pPr>
      <w:rPr>
        <w:rFonts w:ascii="Arial" w:hAnsi="Arial" w:hint="default"/>
      </w:rPr>
    </w:lvl>
    <w:lvl w:ilvl="1" w:tplc="506E201C">
      <w:start w:val="1"/>
      <w:numFmt w:val="bullet"/>
      <w:lvlText w:val="•"/>
      <w:lvlJc w:val="left"/>
      <w:pPr>
        <w:tabs>
          <w:tab w:val="num" w:pos="1440"/>
        </w:tabs>
        <w:ind w:left="1440" w:hanging="360"/>
      </w:pPr>
      <w:rPr>
        <w:rFonts w:ascii="Arial" w:hAnsi="Arial" w:hint="default"/>
      </w:rPr>
    </w:lvl>
    <w:lvl w:ilvl="2" w:tplc="37CE2DA0" w:tentative="1">
      <w:start w:val="1"/>
      <w:numFmt w:val="bullet"/>
      <w:lvlText w:val="•"/>
      <w:lvlJc w:val="left"/>
      <w:pPr>
        <w:tabs>
          <w:tab w:val="num" w:pos="2160"/>
        </w:tabs>
        <w:ind w:left="2160" w:hanging="360"/>
      </w:pPr>
      <w:rPr>
        <w:rFonts w:ascii="Arial" w:hAnsi="Arial" w:hint="default"/>
      </w:rPr>
    </w:lvl>
    <w:lvl w:ilvl="3" w:tplc="AEC66D42" w:tentative="1">
      <w:start w:val="1"/>
      <w:numFmt w:val="bullet"/>
      <w:lvlText w:val="•"/>
      <w:lvlJc w:val="left"/>
      <w:pPr>
        <w:tabs>
          <w:tab w:val="num" w:pos="2880"/>
        </w:tabs>
        <w:ind w:left="2880" w:hanging="360"/>
      </w:pPr>
      <w:rPr>
        <w:rFonts w:ascii="Arial" w:hAnsi="Arial" w:hint="default"/>
      </w:rPr>
    </w:lvl>
    <w:lvl w:ilvl="4" w:tplc="F160824C" w:tentative="1">
      <w:start w:val="1"/>
      <w:numFmt w:val="bullet"/>
      <w:lvlText w:val="•"/>
      <w:lvlJc w:val="left"/>
      <w:pPr>
        <w:tabs>
          <w:tab w:val="num" w:pos="3600"/>
        </w:tabs>
        <w:ind w:left="3600" w:hanging="360"/>
      </w:pPr>
      <w:rPr>
        <w:rFonts w:ascii="Arial" w:hAnsi="Arial" w:hint="default"/>
      </w:rPr>
    </w:lvl>
    <w:lvl w:ilvl="5" w:tplc="42E6D98E" w:tentative="1">
      <w:start w:val="1"/>
      <w:numFmt w:val="bullet"/>
      <w:lvlText w:val="•"/>
      <w:lvlJc w:val="left"/>
      <w:pPr>
        <w:tabs>
          <w:tab w:val="num" w:pos="4320"/>
        </w:tabs>
        <w:ind w:left="4320" w:hanging="360"/>
      </w:pPr>
      <w:rPr>
        <w:rFonts w:ascii="Arial" w:hAnsi="Arial" w:hint="default"/>
      </w:rPr>
    </w:lvl>
    <w:lvl w:ilvl="6" w:tplc="CF58E5E6" w:tentative="1">
      <w:start w:val="1"/>
      <w:numFmt w:val="bullet"/>
      <w:lvlText w:val="•"/>
      <w:lvlJc w:val="left"/>
      <w:pPr>
        <w:tabs>
          <w:tab w:val="num" w:pos="5040"/>
        </w:tabs>
        <w:ind w:left="5040" w:hanging="360"/>
      </w:pPr>
      <w:rPr>
        <w:rFonts w:ascii="Arial" w:hAnsi="Arial" w:hint="default"/>
      </w:rPr>
    </w:lvl>
    <w:lvl w:ilvl="7" w:tplc="37262A92" w:tentative="1">
      <w:start w:val="1"/>
      <w:numFmt w:val="bullet"/>
      <w:lvlText w:val="•"/>
      <w:lvlJc w:val="left"/>
      <w:pPr>
        <w:tabs>
          <w:tab w:val="num" w:pos="5760"/>
        </w:tabs>
        <w:ind w:left="5760" w:hanging="360"/>
      </w:pPr>
      <w:rPr>
        <w:rFonts w:ascii="Arial" w:hAnsi="Arial" w:hint="default"/>
      </w:rPr>
    </w:lvl>
    <w:lvl w:ilvl="8" w:tplc="A7E8E1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0B12DD"/>
    <w:multiLevelType w:val="hybridMultilevel"/>
    <w:tmpl w:val="A0B48FA0"/>
    <w:lvl w:ilvl="0" w:tplc="8EE8F978">
      <w:start w:val="1"/>
      <w:numFmt w:val="bullet"/>
      <w:lvlText w:val="•"/>
      <w:lvlJc w:val="left"/>
      <w:pPr>
        <w:tabs>
          <w:tab w:val="num" w:pos="720"/>
        </w:tabs>
        <w:ind w:left="720" w:hanging="360"/>
      </w:pPr>
      <w:rPr>
        <w:rFonts w:ascii="Arial" w:hAnsi="Arial" w:hint="default"/>
      </w:rPr>
    </w:lvl>
    <w:lvl w:ilvl="1" w:tplc="3508DDA0">
      <w:start w:val="1"/>
      <w:numFmt w:val="bullet"/>
      <w:lvlText w:val="•"/>
      <w:lvlJc w:val="left"/>
      <w:pPr>
        <w:tabs>
          <w:tab w:val="num" w:pos="1440"/>
        </w:tabs>
        <w:ind w:left="1440" w:hanging="360"/>
      </w:pPr>
      <w:rPr>
        <w:rFonts w:ascii="Arial" w:hAnsi="Arial" w:hint="default"/>
      </w:rPr>
    </w:lvl>
    <w:lvl w:ilvl="2" w:tplc="DC7035F8" w:tentative="1">
      <w:start w:val="1"/>
      <w:numFmt w:val="bullet"/>
      <w:lvlText w:val="•"/>
      <w:lvlJc w:val="left"/>
      <w:pPr>
        <w:tabs>
          <w:tab w:val="num" w:pos="2160"/>
        </w:tabs>
        <w:ind w:left="2160" w:hanging="360"/>
      </w:pPr>
      <w:rPr>
        <w:rFonts w:ascii="Arial" w:hAnsi="Arial" w:hint="default"/>
      </w:rPr>
    </w:lvl>
    <w:lvl w:ilvl="3" w:tplc="BE80ED16" w:tentative="1">
      <w:start w:val="1"/>
      <w:numFmt w:val="bullet"/>
      <w:lvlText w:val="•"/>
      <w:lvlJc w:val="left"/>
      <w:pPr>
        <w:tabs>
          <w:tab w:val="num" w:pos="2880"/>
        </w:tabs>
        <w:ind w:left="2880" w:hanging="360"/>
      </w:pPr>
      <w:rPr>
        <w:rFonts w:ascii="Arial" w:hAnsi="Arial" w:hint="default"/>
      </w:rPr>
    </w:lvl>
    <w:lvl w:ilvl="4" w:tplc="E56E5582" w:tentative="1">
      <w:start w:val="1"/>
      <w:numFmt w:val="bullet"/>
      <w:lvlText w:val="•"/>
      <w:lvlJc w:val="left"/>
      <w:pPr>
        <w:tabs>
          <w:tab w:val="num" w:pos="3600"/>
        </w:tabs>
        <w:ind w:left="3600" w:hanging="360"/>
      </w:pPr>
      <w:rPr>
        <w:rFonts w:ascii="Arial" w:hAnsi="Arial" w:hint="default"/>
      </w:rPr>
    </w:lvl>
    <w:lvl w:ilvl="5" w:tplc="B452566E" w:tentative="1">
      <w:start w:val="1"/>
      <w:numFmt w:val="bullet"/>
      <w:lvlText w:val="•"/>
      <w:lvlJc w:val="left"/>
      <w:pPr>
        <w:tabs>
          <w:tab w:val="num" w:pos="4320"/>
        </w:tabs>
        <w:ind w:left="4320" w:hanging="360"/>
      </w:pPr>
      <w:rPr>
        <w:rFonts w:ascii="Arial" w:hAnsi="Arial" w:hint="default"/>
      </w:rPr>
    </w:lvl>
    <w:lvl w:ilvl="6" w:tplc="14EE6516" w:tentative="1">
      <w:start w:val="1"/>
      <w:numFmt w:val="bullet"/>
      <w:lvlText w:val="•"/>
      <w:lvlJc w:val="left"/>
      <w:pPr>
        <w:tabs>
          <w:tab w:val="num" w:pos="5040"/>
        </w:tabs>
        <w:ind w:left="5040" w:hanging="360"/>
      </w:pPr>
      <w:rPr>
        <w:rFonts w:ascii="Arial" w:hAnsi="Arial" w:hint="default"/>
      </w:rPr>
    </w:lvl>
    <w:lvl w:ilvl="7" w:tplc="8E560AA2" w:tentative="1">
      <w:start w:val="1"/>
      <w:numFmt w:val="bullet"/>
      <w:lvlText w:val="•"/>
      <w:lvlJc w:val="left"/>
      <w:pPr>
        <w:tabs>
          <w:tab w:val="num" w:pos="5760"/>
        </w:tabs>
        <w:ind w:left="5760" w:hanging="360"/>
      </w:pPr>
      <w:rPr>
        <w:rFonts w:ascii="Arial" w:hAnsi="Arial" w:hint="default"/>
      </w:rPr>
    </w:lvl>
    <w:lvl w:ilvl="8" w:tplc="3E6653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756D4B"/>
    <w:multiLevelType w:val="hybridMultilevel"/>
    <w:tmpl w:val="4D6461DC"/>
    <w:lvl w:ilvl="0" w:tplc="93E4FC68">
      <w:start w:val="1"/>
      <w:numFmt w:val="bullet"/>
      <w:lvlText w:val="•"/>
      <w:lvlJc w:val="left"/>
      <w:pPr>
        <w:tabs>
          <w:tab w:val="num" w:pos="720"/>
        </w:tabs>
        <w:ind w:left="720" w:hanging="360"/>
      </w:pPr>
      <w:rPr>
        <w:rFonts w:ascii="Arial" w:hAnsi="Arial" w:hint="default"/>
      </w:rPr>
    </w:lvl>
    <w:lvl w:ilvl="1" w:tplc="C16CF3BA">
      <w:start w:val="1"/>
      <w:numFmt w:val="bullet"/>
      <w:lvlText w:val="•"/>
      <w:lvlJc w:val="left"/>
      <w:pPr>
        <w:tabs>
          <w:tab w:val="num" w:pos="1440"/>
        </w:tabs>
        <w:ind w:left="1440" w:hanging="360"/>
      </w:pPr>
      <w:rPr>
        <w:rFonts w:ascii="Arial" w:hAnsi="Arial" w:hint="default"/>
      </w:rPr>
    </w:lvl>
    <w:lvl w:ilvl="2" w:tplc="A6CC7DB8" w:tentative="1">
      <w:start w:val="1"/>
      <w:numFmt w:val="bullet"/>
      <w:lvlText w:val="•"/>
      <w:lvlJc w:val="left"/>
      <w:pPr>
        <w:tabs>
          <w:tab w:val="num" w:pos="2160"/>
        </w:tabs>
        <w:ind w:left="2160" w:hanging="360"/>
      </w:pPr>
      <w:rPr>
        <w:rFonts w:ascii="Arial" w:hAnsi="Arial" w:hint="default"/>
      </w:rPr>
    </w:lvl>
    <w:lvl w:ilvl="3" w:tplc="8B6C2876" w:tentative="1">
      <w:start w:val="1"/>
      <w:numFmt w:val="bullet"/>
      <w:lvlText w:val="•"/>
      <w:lvlJc w:val="left"/>
      <w:pPr>
        <w:tabs>
          <w:tab w:val="num" w:pos="2880"/>
        </w:tabs>
        <w:ind w:left="2880" w:hanging="360"/>
      </w:pPr>
      <w:rPr>
        <w:rFonts w:ascii="Arial" w:hAnsi="Arial" w:hint="default"/>
      </w:rPr>
    </w:lvl>
    <w:lvl w:ilvl="4" w:tplc="B08C7A36" w:tentative="1">
      <w:start w:val="1"/>
      <w:numFmt w:val="bullet"/>
      <w:lvlText w:val="•"/>
      <w:lvlJc w:val="left"/>
      <w:pPr>
        <w:tabs>
          <w:tab w:val="num" w:pos="3600"/>
        </w:tabs>
        <w:ind w:left="3600" w:hanging="360"/>
      </w:pPr>
      <w:rPr>
        <w:rFonts w:ascii="Arial" w:hAnsi="Arial" w:hint="default"/>
      </w:rPr>
    </w:lvl>
    <w:lvl w:ilvl="5" w:tplc="F5AEB65E" w:tentative="1">
      <w:start w:val="1"/>
      <w:numFmt w:val="bullet"/>
      <w:lvlText w:val="•"/>
      <w:lvlJc w:val="left"/>
      <w:pPr>
        <w:tabs>
          <w:tab w:val="num" w:pos="4320"/>
        </w:tabs>
        <w:ind w:left="4320" w:hanging="360"/>
      </w:pPr>
      <w:rPr>
        <w:rFonts w:ascii="Arial" w:hAnsi="Arial" w:hint="default"/>
      </w:rPr>
    </w:lvl>
    <w:lvl w:ilvl="6" w:tplc="C4D00F3A" w:tentative="1">
      <w:start w:val="1"/>
      <w:numFmt w:val="bullet"/>
      <w:lvlText w:val="•"/>
      <w:lvlJc w:val="left"/>
      <w:pPr>
        <w:tabs>
          <w:tab w:val="num" w:pos="5040"/>
        </w:tabs>
        <w:ind w:left="5040" w:hanging="360"/>
      </w:pPr>
      <w:rPr>
        <w:rFonts w:ascii="Arial" w:hAnsi="Arial" w:hint="default"/>
      </w:rPr>
    </w:lvl>
    <w:lvl w:ilvl="7" w:tplc="9E7C7B18" w:tentative="1">
      <w:start w:val="1"/>
      <w:numFmt w:val="bullet"/>
      <w:lvlText w:val="•"/>
      <w:lvlJc w:val="left"/>
      <w:pPr>
        <w:tabs>
          <w:tab w:val="num" w:pos="5760"/>
        </w:tabs>
        <w:ind w:left="5760" w:hanging="360"/>
      </w:pPr>
      <w:rPr>
        <w:rFonts w:ascii="Arial" w:hAnsi="Arial" w:hint="default"/>
      </w:rPr>
    </w:lvl>
    <w:lvl w:ilvl="8" w:tplc="E5188F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2A024D8"/>
    <w:multiLevelType w:val="hybridMultilevel"/>
    <w:tmpl w:val="71F40E08"/>
    <w:lvl w:ilvl="0" w:tplc="AD5082B2">
      <w:start w:val="1"/>
      <w:numFmt w:val="bullet"/>
      <w:lvlText w:val="•"/>
      <w:lvlJc w:val="left"/>
      <w:pPr>
        <w:tabs>
          <w:tab w:val="num" w:pos="720"/>
        </w:tabs>
        <w:ind w:left="720" w:hanging="360"/>
      </w:pPr>
      <w:rPr>
        <w:rFonts w:ascii="Arial" w:hAnsi="Arial" w:hint="default"/>
      </w:rPr>
    </w:lvl>
    <w:lvl w:ilvl="1" w:tplc="542A4D86">
      <w:start w:val="1"/>
      <w:numFmt w:val="bullet"/>
      <w:lvlText w:val="•"/>
      <w:lvlJc w:val="left"/>
      <w:pPr>
        <w:tabs>
          <w:tab w:val="num" w:pos="1440"/>
        </w:tabs>
        <w:ind w:left="1440" w:hanging="360"/>
      </w:pPr>
      <w:rPr>
        <w:rFonts w:ascii="Arial" w:hAnsi="Arial" w:hint="default"/>
      </w:rPr>
    </w:lvl>
    <w:lvl w:ilvl="2" w:tplc="66D0B716" w:tentative="1">
      <w:start w:val="1"/>
      <w:numFmt w:val="bullet"/>
      <w:lvlText w:val="•"/>
      <w:lvlJc w:val="left"/>
      <w:pPr>
        <w:tabs>
          <w:tab w:val="num" w:pos="2160"/>
        </w:tabs>
        <w:ind w:left="2160" w:hanging="360"/>
      </w:pPr>
      <w:rPr>
        <w:rFonts w:ascii="Arial" w:hAnsi="Arial" w:hint="default"/>
      </w:rPr>
    </w:lvl>
    <w:lvl w:ilvl="3" w:tplc="419C789C" w:tentative="1">
      <w:start w:val="1"/>
      <w:numFmt w:val="bullet"/>
      <w:lvlText w:val="•"/>
      <w:lvlJc w:val="left"/>
      <w:pPr>
        <w:tabs>
          <w:tab w:val="num" w:pos="2880"/>
        </w:tabs>
        <w:ind w:left="2880" w:hanging="360"/>
      </w:pPr>
      <w:rPr>
        <w:rFonts w:ascii="Arial" w:hAnsi="Arial" w:hint="default"/>
      </w:rPr>
    </w:lvl>
    <w:lvl w:ilvl="4" w:tplc="820A1F4C" w:tentative="1">
      <w:start w:val="1"/>
      <w:numFmt w:val="bullet"/>
      <w:lvlText w:val="•"/>
      <w:lvlJc w:val="left"/>
      <w:pPr>
        <w:tabs>
          <w:tab w:val="num" w:pos="3600"/>
        </w:tabs>
        <w:ind w:left="3600" w:hanging="360"/>
      </w:pPr>
      <w:rPr>
        <w:rFonts w:ascii="Arial" w:hAnsi="Arial" w:hint="default"/>
      </w:rPr>
    </w:lvl>
    <w:lvl w:ilvl="5" w:tplc="0D68D41E" w:tentative="1">
      <w:start w:val="1"/>
      <w:numFmt w:val="bullet"/>
      <w:lvlText w:val="•"/>
      <w:lvlJc w:val="left"/>
      <w:pPr>
        <w:tabs>
          <w:tab w:val="num" w:pos="4320"/>
        </w:tabs>
        <w:ind w:left="4320" w:hanging="360"/>
      </w:pPr>
      <w:rPr>
        <w:rFonts w:ascii="Arial" w:hAnsi="Arial" w:hint="default"/>
      </w:rPr>
    </w:lvl>
    <w:lvl w:ilvl="6" w:tplc="152EEB58" w:tentative="1">
      <w:start w:val="1"/>
      <w:numFmt w:val="bullet"/>
      <w:lvlText w:val="•"/>
      <w:lvlJc w:val="left"/>
      <w:pPr>
        <w:tabs>
          <w:tab w:val="num" w:pos="5040"/>
        </w:tabs>
        <w:ind w:left="5040" w:hanging="360"/>
      </w:pPr>
      <w:rPr>
        <w:rFonts w:ascii="Arial" w:hAnsi="Arial" w:hint="default"/>
      </w:rPr>
    </w:lvl>
    <w:lvl w:ilvl="7" w:tplc="4D3A0430" w:tentative="1">
      <w:start w:val="1"/>
      <w:numFmt w:val="bullet"/>
      <w:lvlText w:val="•"/>
      <w:lvlJc w:val="left"/>
      <w:pPr>
        <w:tabs>
          <w:tab w:val="num" w:pos="5760"/>
        </w:tabs>
        <w:ind w:left="5760" w:hanging="360"/>
      </w:pPr>
      <w:rPr>
        <w:rFonts w:ascii="Arial" w:hAnsi="Arial" w:hint="default"/>
      </w:rPr>
    </w:lvl>
    <w:lvl w:ilvl="8" w:tplc="E78C690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6"/>
  </w:num>
  <w:num w:numId="4">
    <w:abstractNumId w:val="2"/>
  </w:num>
  <w:num w:numId="5">
    <w:abstractNumId w:val="7"/>
  </w:num>
  <w:num w:numId="6">
    <w:abstractNumId w:val="5"/>
  </w:num>
  <w:num w:numId="7">
    <w:abstractNumId w:val="9"/>
  </w:num>
  <w:num w:numId="8">
    <w:abstractNumId w:val="1"/>
  </w:num>
  <w:num w:numId="9">
    <w:abstractNumId w:val="8"/>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5A"/>
    <w:rsid w:val="000A1E82"/>
    <w:rsid w:val="0027216C"/>
    <w:rsid w:val="005F5FA4"/>
    <w:rsid w:val="00B26B62"/>
    <w:rsid w:val="00B55E5A"/>
    <w:rsid w:val="00E5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07D4"/>
  <w15:chartTrackingRefBased/>
  <w15:docId w15:val="{A85D0855-BC1B-42D4-93AC-6E264B65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E5A"/>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910366">
      <w:bodyDiv w:val="1"/>
      <w:marLeft w:val="0"/>
      <w:marRight w:val="0"/>
      <w:marTop w:val="0"/>
      <w:marBottom w:val="0"/>
      <w:divBdr>
        <w:top w:val="none" w:sz="0" w:space="0" w:color="auto"/>
        <w:left w:val="none" w:sz="0" w:space="0" w:color="auto"/>
        <w:bottom w:val="none" w:sz="0" w:space="0" w:color="auto"/>
        <w:right w:val="none" w:sz="0" w:space="0" w:color="auto"/>
      </w:divBdr>
      <w:divsChild>
        <w:div w:id="2006351669">
          <w:marLeft w:val="1080"/>
          <w:marRight w:val="0"/>
          <w:marTop w:val="100"/>
          <w:marBottom w:val="0"/>
          <w:divBdr>
            <w:top w:val="none" w:sz="0" w:space="0" w:color="auto"/>
            <w:left w:val="none" w:sz="0" w:space="0" w:color="auto"/>
            <w:bottom w:val="none" w:sz="0" w:space="0" w:color="auto"/>
            <w:right w:val="none" w:sz="0" w:space="0" w:color="auto"/>
          </w:divBdr>
        </w:div>
        <w:div w:id="807555089">
          <w:marLeft w:val="1080"/>
          <w:marRight w:val="0"/>
          <w:marTop w:val="100"/>
          <w:marBottom w:val="0"/>
          <w:divBdr>
            <w:top w:val="none" w:sz="0" w:space="0" w:color="auto"/>
            <w:left w:val="none" w:sz="0" w:space="0" w:color="auto"/>
            <w:bottom w:val="none" w:sz="0" w:space="0" w:color="auto"/>
            <w:right w:val="none" w:sz="0" w:space="0" w:color="auto"/>
          </w:divBdr>
        </w:div>
        <w:div w:id="165438562">
          <w:marLeft w:val="1080"/>
          <w:marRight w:val="0"/>
          <w:marTop w:val="100"/>
          <w:marBottom w:val="0"/>
          <w:divBdr>
            <w:top w:val="none" w:sz="0" w:space="0" w:color="auto"/>
            <w:left w:val="none" w:sz="0" w:space="0" w:color="auto"/>
            <w:bottom w:val="none" w:sz="0" w:space="0" w:color="auto"/>
            <w:right w:val="none" w:sz="0" w:space="0" w:color="auto"/>
          </w:divBdr>
        </w:div>
        <w:div w:id="1737507872">
          <w:marLeft w:val="1080"/>
          <w:marRight w:val="0"/>
          <w:marTop w:val="100"/>
          <w:marBottom w:val="0"/>
          <w:divBdr>
            <w:top w:val="none" w:sz="0" w:space="0" w:color="auto"/>
            <w:left w:val="none" w:sz="0" w:space="0" w:color="auto"/>
            <w:bottom w:val="none" w:sz="0" w:space="0" w:color="auto"/>
            <w:right w:val="none" w:sz="0" w:space="0" w:color="auto"/>
          </w:divBdr>
        </w:div>
        <w:div w:id="921453557">
          <w:marLeft w:val="1080"/>
          <w:marRight w:val="0"/>
          <w:marTop w:val="100"/>
          <w:marBottom w:val="0"/>
          <w:divBdr>
            <w:top w:val="none" w:sz="0" w:space="0" w:color="auto"/>
            <w:left w:val="none" w:sz="0" w:space="0" w:color="auto"/>
            <w:bottom w:val="none" w:sz="0" w:space="0" w:color="auto"/>
            <w:right w:val="none" w:sz="0" w:space="0" w:color="auto"/>
          </w:divBdr>
        </w:div>
      </w:divsChild>
    </w:div>
    <w:div w:id="553852417">
      <w:bodyDiv w:val="1"/>
      <w:marLeft w:val="0"/>
      <w:marRight w:val="0"/>
      <w:marTop w:val="0"/>
      <w:marBottom w:val="0"/>
      <w:divBdr>
        <w:top w:val="none" w:sz="0" w:space="0" w:color="auto"/>
        <w:left w:val="none" w:sz="0" w:space="0" w:color="auto"/>
        <w:bottom w:val="none" w:sz="0" w:space="0" w:color="auto"/>
        <w:right w:val="none" w:sz="0" w:space="0" w:color="auto"/>
      </w:divBdr>
      <w:divsChild>
        <w:div w:id="1999336444">
          <w:marLeft w:val="1080"/>
          <w:marRight w:val="0"/>
          <w:marTop w:val="100"/>
          <w:marBottom w:val="0"/>
          <w:divBdr>
            <w:top w:val="none" w:sz="0" w:space="0" w:color="auto"/>
            <w:left w:val="none" w:sz="0" w:space="0" w:color="auto"/>
            <w:bottom w:val="none" w:sz="0" w:space="0" w:color="auto"/>
            <w:right w:val="none" w:sz="0" w:space="0" w:color="auto"/>
          </w:divBdr>
        </w:div>
        <w:div w:id="1413894107">
          <w:marLeft w:val="1080"/>
          <w:marRight w:val="0"/>
          <w:marTop w:val="100"/>
          <w:marBottom w:val="0"/>
          <w:divBdr>
            <w:top w:val="none" w:sz="0" w:space="0" w:color="auto"/>
            <w:left w:val="none" w:sz="0" w:space="0" w:color="auto"/>
            <w:bottom w:val="none" w:sz="0" w:space="0" w:color="auto"/>
            <w:right w:val="none" w:sz="0" w:space="0" w:color="auto"/>
          </w:divBdr>
        </w:div>
        <w:div w:id="687097648">
          <w:marLeft w:val="1080"/>
          <w:marRight w:val="0"/>
          <w:marTop w:val="100"/>
          <w:marBottom w:val="0"/>
          <w:divBdr>
            <w:top w:val="none" w:sz="0" w:space="0" w:color="auto"/>
            <w:left w:val="none" w:sz="0" w:space="0" w:color="auto"/>
            <w:bottom w:val="none" w:sz="0" w:space="0" w:color="auto"/>
            <w:right w:val="none" w:sz="0" w:space="0" w:color="auto"/>
          </w:divBdr>
        </w:div>
      </w:divsChild>
    </w:div>
    <w:div w:id="567157895">
      <w:bodyDiv w:val="1"/>
      <w:marLeft w:val="0"/>
      <w:marRight w:val="0"/>
      <w:marTop w:val="0"/>
      <w:marBottom w:val="0"/>
      <w:divBdr>
        <w:top w:val="none" w:sz="0" w:space="0" w:color="auto"/>
        <w:left w:val="none" w:sz="0" w:space="0" w:color="auto"/>
        <w:bottom w:val="none" w:sz="0" w:space="0" w:color="auto"/>
        <w:right w:val="none" w:sz="0" w:space="0" w:color="auto"/>
      </w:divBdr>
      <w:divsChild>
        <w:div w:id="1357268860">
          <w:marLeft w:val="1080"/>
          <w:marRight w:val="0"/>
          <w:marTop w:val="100"/>
          <w:marBottom w:val="0"/>
          <w:divBdr>
            <w:top w:val="none" w:sz="0" w:space="0" w:color="auto"/>
            <w:left w:val="none" w:sz="0" w:space="0" w:color="auto"/>
            <w:bottom w:val="none" w:sz="0" w:space="0" w:color="auto"/>
            <w:right w:val="none" w:sz="0" w:space="0" w:color="auto"/>
          </w:divBdr>
        </w:div>
        <w:div w:id="1360348679">
          <w:marLeft w:val="1080"/>
          <w:marRight w:val="0"/>
          <w:marTop w:val="100"/>
          <w:marBottom w:val="0"/>
          <w:divBdr>
            <w:top w:val="none" w:sz="0" w:space="0" w:color="auto"/>
            <w:left w:val="none" w:sz="0" w:space="0" w:color="auto"/>
            <w:bottom w:val="none" w:sz="0" w:space="0" w:color="auto"/>
            <w:right w:val="none" w:sz="0" w:space="0" w:color="auto"/>
          </w:divBdr>
        </w:div>
        <w:div w:id="1927954146">
          <w:marLeft w:val="1080"/>
          <w:marRight w:val="0"/>
          <w:marTop w:val="100"/>
          <w:marBottom w:val="0"/>
          <w:divBdr>
            <w:top w:val="none" w:sz="0" w:space="0" w:color="auto"/>
            <w:left w:val="none" w:sz="0" w:space="0" w:color="auto"/>
            <w:bottom w:val="none" w:sz="0" w:space="0" w:color="auto"/>
            <w:right w:val="none" w:sz="0" w:space="0" w:color="auto"/>
          </w:divBdr>
        </w:div>
        <w:div w:id="866602069">
          <w:marLeft w:val="1080"/>
          <w:marRight w:val="0"/>
          <w:marTop w:val="100"/>
          <w:marBottom w:val="0"/>
          <w:divBdr>
            <w:top w:val="none" w:sz="0" w:space="0" w:color="auto"/>
            <w:left w:val="none" w:sz="0" w:space="0" w:color="auto"/>
            <w:bottom w:val="none" w:sz="0" w:space="0" w:color="auto"/>
            <w:right w:val="none" w:sz="0" w:space="0" w:color="auto"/>
          </w:divBdr>
        </w:div>
        <w:div w:id="1930846993">
          <w:marLeft w:val="360"/>
          <w:marRight w:val="0"/>
          <w:marTop w:val="200"/>
          <w:marBottom w:val="0"/>
          <w:divBdr>
            <w:top w:val="none" w:sz="0" w:space="0" w:color="auto"/>
            <w:left w:val="none" w:sz="0" w:space="0" w:color="auto"/>
            <w:bottom w:val="none" w:sz="0" w:space="0" w:color="auto"/>
            <w:right w:val="none" w:sz="0" w:space="0" w:color="auto"/>
          </w:divBdr>
        </w:div>
        <w:div w:id="1401052981">
          <w:marLeft w:val="1080"/>
          <w:marRight w:val="0"/>
          <w:marTop w:val="100"/>
          <w:marBottom w:val="0"/>
          <w:divBdr>
            <w:top w:val="none" w:sz="0" w:space="0" w:color="auto"/>
            <w:left w:val="none" w:sz="0" w:space="0" w:color="auto"/>
            <w:bottom w:val="none" w:sz="0" w:space="0" w:color="auto"/>
            <w:right w:val="none" w:sz="0" w:space="0" w:color="auto"/>
          </w:divBdr>
        </w:div>
        <w:div w:id="1962608448">
          <w:marLeft w:val="1080"/>
          <w:marRight w:val="0"/>
          <w:marTop w:val="100"/>
          <w:marBottom w:val="0"/>
          <w:divBdr>
            <w:top w:val="none" w:sz="0" w:space="0" w:color="auto"/>
            <w:left w:val="none" w:sz="0" w:space="0" w:color="auto"/>
            <w:bottom w:val="none" w:sz="0" w:space="0" w:color="auto"/>
            <w:right w:val="none" w:sz="0" w:space="0" w:color="auto"/>
          </w:divBdr>
        </w:div>
      </w:divsChild>
    </w:div>
    <w:div w:id="600722094">
      <w:bodyDiv w:val="1"/>
      <w:marLeft w:val="0"/>
      <w:marRight w:val="0"/>
      <w:marTop w:val="0"/>
      <w:marBottom w:val="0"/>
      <w:divBdr>
        <w:top w:val="none" w:sz="0" w:space="0" w:color="auto"/>
        <w:left w:val="none" w:sz="0" w:space="0" w:color="auto"/>
        <w:bottom w:val="none" w:sz="0" w:space="0" w:color="auto"/>
        <w:right w:val="none" w:sz="0" w:space="0" w:color="auto"/>
      </w:divBdr>
      <w:divsChild>
        <w:div w:id="632369134">
          <w:marLeft w:val="1080"/>
          <w:marRight w:val="0"/>
          <w:marTop w:val="100"/>
          <w:marBottom w:val="0"/>
          <w:divBdr>
            <w:top w:val="none" w:sz="0" w:space="0" w:color="auto"/>
            <w:left w:val="none" w:sz="0" w:space="0" w:color="auto"/>
            <w:bottom w:val="none" w:sz="0" w:space="0" w:color="auto"/>
            <w:right w:val="none" w:sz="0" w:space="0" w:color="auto"/>
          </w:divBdr>
        </w:div>
        <w:div w:id="1548420324">
          <w:marLeft w:val="1080"/>
          <w:marRight w:val="0"/>
          <w:marTop w:val="100"/>
          <w:marBottom w:val="0"/>
          <w:divBdr>
            <w:top w:val="none" w:sz="0" w:space="0" w:color="auto"/>
            <w:left w:val="none" w:sz="0" w:space="0" w:color="auto"/>
            <w:bottom w:val="none" w:sz="0" w:space="0" w:color="auto"/>
            <w:right w:val="none" w:sz="0" w:space="0" w:color="auto"/>
          </w:divBdr>
        </w:div>
      </w:divsChild>
    </w:div>
    <w:div w:id="981497300">
      <w:bodyDiv w:val="1"/>
      <w:marLeft w:val="0"/>
      <w:marRight w:val="0"/>
      <w:marTop w:val="0"/>
      <w:marBottom w:val="0"/>
      <w:divBdr>
        <w:top w:val="none" w:sz="0" w:space="0" w:color="auto"/>
        <w:left w:val="none" w:sz="0" w:space="0" w:color="auto"/>
        <w:bottom w:val="none" w:sz="0" w:space="0" w:color="auto"/>
        <w:right w:val="none" w:sz="0" w:space="0" w:color="auto"/>
      </w:divBdr>
      <w:divsChild>
        <w:div w:id="1915164419">
          <w:marLeft w:val="1080"/>
          <w:marRight w:val="0"/>
          <w:marTop w:val="100"/>
          <w:marBottom w:val="0"/>
          <w:divBdr>
            <w:top w:val="none" w:sz="0" w:space="0" w:color="auto"/>
            <w:left w:val="none" w:sz="0" w:space="0" w:color="auto"/>
            <w:bottom w:val="none" w:sz="0" w:space="0" w:color="auto"/>
            <w:right w:val="none" w:sz="0" w:space="0" w:color="auto"/>
          </w:divBdr>
        </w:div>
        <w:div w:id="1445223929">
          <w:marLeft w:val="1080"/>
          <w:marRight w:val="0"/>
          <w:marTop w:val="100"/>
          <w:marBottom w:val="0"/>
          <w:divBdr>
            <w:top w:val="none" w:sz="0" w:space="0" w:color="auto"/>
            <w:left w:val="none" w:sz="0" w:space="0" w:color="auto"/>
            <w:bottom w:val="none" w:sz="0" w:space="0" w:color="auto"/>
            <w:right w:val="none" w:sz="0" w:space="0" w:color="auto"/>
          </w:divBdr>
        </w:div>
        <w:div w:id="178393968">
          <w:marLeft w:val="1080"/>
          <w:marRight w:val="0"/>
          <w:marTop w:val="100"/>
          <w:marBottom w:val="0"/>
          <w:divBdr>
            <w:top w:val="none" w:sz="0" w:space="0" w:color="auto"/>
            <w:left w:val="none" w:sz="0" w:space="0" w:color="auto"/>
            <w:bottom w:val="none" w:sz="0" w:space="0" w:color="auto"/>
            <w:right w:val="none" w:sz="0" w:space="0" w:color="auto"/>
          </w:divBdr>
        </w:div>
      </w:divsChild>
    </w:div>
    <w:div w:id="1394740050">
      <w:bodyDiv w:val="1"/>
      <w:marLeft w:val="0"/>
      <w:marRight w:val="0"/>
      <w:marTop w:val="0"/>
      <w:marBottom w:val="0"/>
      <w:divBdr>
        <w:top w:val="none" w:sz="0" w:space="0" w:color="auto"/>
        <w:left w:val="none" w:sz="0" w:space="0" w:color="auto"/>
        <w:bottom w:val="none" w:sz="0" w:space="0" w:color="auto"/>
        <w:right w:val="none" w:sz="0" w:space="0" w:color="auto"/>
      </w:divBdr>
      <w:divsChild>
        <w:div w:id="1433938734">
          <w:marLeft w:val="1080"/>
          <w:marRight w:val="0"/>
          <w:marTop w:val="100"/>
          <w:marBottom w:val="0"/>
          <w:divBdr>
            <w:top w:val="none" w:sz="0" w:space="0" w:color="auto"/>
            <w:left w:val="none" w:sz="0" w:space="0" w:color="auto"/>
            <w:bottom w:val="none" w:sz="0" w:space="0" w:color="auto"/>
            <w:right w:val="none" w:sz="0" w:space="0" w:color="auto"/>
          </w:divBdr>
        </w:div>
        <w:div w:id="508526086">
          <w:marLeft w:val="1080"/>
          <w:marRight w:val="0"/>
          <w:marTop w:val="100"/>
          <w:marBottom w:val="0"/>
          <w:divBdr>
            <w:top w:val="none" w:sz="0" w:space="0" w:color="auto"/>
            <w:left w:val="none" w:sz="0" w:space="0" w:color="auto"/>
            <w:bottom w:val="none" w:sz="0" w:space="0" w:color="auto"/>
            <w:right w:val="none" w:sz="0" w:space="0" w:color="auto"/>
          </w:divBdr>
        </w:div>
      </w:divsChild>
    </w:div>
    <w:div w:id="1442728097">
      <w:bodyDiv w:val="1"/>
      <w:marLeft w:val="0"/>
      <w:marRight w:val="0"/>
      <w:marTop w:val="0"/>
      <w:marBottom w:val="0"/>
      <w:divBdr>
        <w:top w:val="none" w:sz="0" w:space="0" w:color="auto"/>
        <w:left w:val="none" w:sz="0" w:space="0" w:color="auto"/>
        <w:bottom w:val="none" w:sz="0" w:space="0" w:color="auto"/>
        <w:right w:val="none" w:sz="0" w:space="0" w:color="auto"/>
      </w:divBdr>
      <w:divsChild>
        <w:div w:id="1728412503">
          <w:marLeft w:val="360"/>
          <w:marRight w:val="0"/>
          <w:marTop w:val="200"/>
          <w:marBottom w:val="0"/>
          <w:divBdr>
            <w:top w:val="none" w:sz="0" w:space="0" w:color="auto"/>
            <w:left w:val="none" w:sz="0" w:space="0" w:color="auto"/>
            <w:bottom w:val="none" w:sz="0" w:space="0" w:color="auto"/>
            <w:right w:val="none" w:sz="0" w:space="0" w:color="auto"/>
          </w:divBdr>
        </w:div>
        <w:div w:id="1674911351">
          <w:marLeft w:val="360"/>
          <w:marRight w:val="0"/>
          <w:marTop w:val="200"/>
          <w:marBottom w:val="0"/>
          <w:divBdr>
            <w:top w:val="none" w:sz="0" w:space="0" w:color="auto"/>
            <w:left w:val="none" w:sz="0" w:space="0" w:color="auto"/>
            <w:bottom w:val="none" w:sz="0" w:space="0" w:color="auto"/>
            <w:right w:val="none" w:sz="0" w:space="0" w:color="auto"/>
          </w:divBdr>
        </w:div>
        <w:div w:id="567420979">
          <w:marLeft w:val="360"/>
          <w:marRight w:val="0"/>
          <w:marTop w:val="200"/>
          <w:marBottom w:val="0"/>
          <w:divBdr>
            <w:top w:val="none" w:sz="0" w:space="0" w:color="auto"/>
            <w:left w:val="none" w:sz="0" w:space="0" w:color="auto"/>
            <w:bottom w:val="none" w:sz="0" w:space="0" w:color="auto"/>
            <w:right w:val="none" w:sz="0" w:space="0" w:color="auto"/>
          </w:divBdr>
        </w:div>
        <w:div w:id="172231094">
          <w:marLeft w:val="360"/>
          <w:marRight w:val="0"/>
          <w:marTop w:val="200"/>
          <w:marBottom w:val="0"/>
          <w:divBdr>
            <w:top w:val="none" w:sz="0" w:space="0" w:color="auto"/>
            <w:left w:val="none" w:sz="0" w:space="0" w:color="auto"/>
            <w:bottom w:val="none" w:sz="0" w:space="0" w:color="auto"/>
            <w:right w:val="none" w:sz="0" w:space="0" w:color="auto"/>
          </w:divBdr>
        </w:div>
        <w:div w:id="1924991064">
          <w:marLeft w:val="360"/>
          <w:marRight w:val="0"/>
          <w:marTop w:val="200"/>
          <w:marBottom w:val="0"/>
          <w:divBdr>
            <w:top w:val="none" w:sz="0" w:space="0" w:color="auto"/>
            <w:left w:val="none" w:sz="0" w:space="0" w:color="auto"/>
            <w:bottom w:val="none" w:sz="0" w:space="0" w:color="auto"/>
            <w:right w:val="none" w:sz="0" w:space="0" w:color="auto"/>
          </w:divBdr>
        </w:div>
        <w:div w:id="1884125818">
          <w:marLeft w:val="360"/>
          <w:marRight w:val="0"/>
          <w:marTop w:val="200"/>
          <w:marBottom w:val="0"/>
          <w:divBdr>
            <w:top w:val="none" w:sz="0" w:space="0" w:color="auto"/>
            <w:left w:val="none" w:sz="0" w:space="0" w:color="auto"/>
            <w:bottom w:val="none" w:sz="0" w:space="0" w:color="auto"/>
            <w:right w:val="none" w:sz="0" w:space="0" w:color="auto"/>
          </w:divBdr>
        </w:div>
        <w:div w:id="1873574739">
          <w:marLeft w:val="360"/>
          <w:marRight w:val="0"/>
          <w:marTop w:val="200"/>
          <w:marBottom w:val="0"/>
          <w:divBdr>
            <w:top w:val="none" w:sz="0" w:space="0" w:color="auto"/>
            <w:left w:val="none" w:sz="0" w:space="0" w:color="auto"/>
            <w:bottom w:val="none" w:sz="0" w:space="0" w:color="auto"/>
            <w:right w:val="none" w:sz="0" w:space="0" w:color="auto"/>
          </w:divBdr>
        </w:div>
        <w:div w:id="725372916">
          <w:marLeft w:val="360"/>
          <w:marRight w:val="0"/>
          <w:marTop w:val="200"/>
          <w:marBottom w:val="0"/>
          <w:divBdr>
            <w:top w:val="none" w:sz="0" w:space="0" w:color="auto"/>
            <w:left w:val="none" w:sz="0" w:space="0" w:color="auto"/>
            <w:bottom w:val="none" w:sz="0" w:space="0" w:color="auto"/>
            <w:right w:val="none" w:sz="0" w:space="0" w:color="auto"/>
          </w:divBdr>
        </w:div>
        <w:div w:id="543519007">
          <w:marLeft w:val="360"/>
          <w:marRight w:val="0"/>
          <w:marTop w:val="200"/>
          <w:marBottom w:val="0"/>
          <w:divBdr>
            <w:top w:val="none" w:sz="0" w:space="0" w:color="auto"/>
            <w:left w:val="none" w:sz="0" w:space="0" w:color="auto"/>
            <w:bottom w:val="none" w:sz="0" w:space="0" w:color="auto"/>
            <w:right w:val="none" w:sz="0" w:space="0" w:color="auto"/>
          </w:divBdr>
        </w:div>
        <w:div w:id="2076466351">
          <w:marLeft w:val="360"/>
          <w:marRight w:val="0"/>
          <w:marTop w:val="200"/>
          <w:marBottom w:val="0"/>
          <w:divBdr>
            <w:top w:val="none" w:sz="0" w:space="0" w:color="auto"/>
            <w:left w:val="none" w:sz="0" w:space="0" w:color="auto"/>
            <w:bottom w:val="none" w:sz="0" w:space="0" w:color="auto"/>
            <w:right w:val="none" w:sz="0" w:space="0" w:color="auto"/>
          </w:divBdr>
        </w:div>
      </w:divsChild>
    </w:div>
    <w:div w:id="1454326959">
      <w:bodyDiv w:val="1"/>
      <w:marLeft w:val="0"/>
      <w:marRight w:val="0"/>
      <w:marTop w:val="0"/>
      <w:marBottom w:val="0"/>
      <w:divBdr>
        <w:top w:val="none" w:sz="0" w:space="0" w:color="auto"/>
        <w:left w:val="none" w:sz="0" w:space="0" w:color="auto"/>
        <w:bottom w:val="none" w:sz="0" w:space="0" w:color="auto"/>
        <w:right w:val="none" w:sz="0" w:space="0" w:color="auto"/>
      </w:divBdr>
      <w:divsChild>
        <w:div w:id="1476988177">
          <w:marLeft w:val="1080"/>
          <w:marRight w:val="0"/>
          <w:marTop w:val="100"/>
          <w:marBottom w:val="0"/>
          <w:divBdr>
            <w:top w:val="none" w:sz="0" w:space="0" w:color="auto"/>
            <w:left w:val="none" w:sz="0" w:space="0" w:color="auto"/>
            <w:bottom w:val="none" w:sz="0" w:space="0" w:color="auto"/>
            <w:right w:val="none" w:sz="0" w:space="0" w:color="auto"/>
          </w:divBdr>
        </w:div>
        <w:div w:id="1087918461">
          <w:marLeft w:val="1080"/>
          <w:marRight w:val="0"/>
          <w:marTop w:val="100"/>
          <w:marBottom w:val="0"/>
          <w:divBdr>
            <w:top w:val="none" w:sz="0" w:space="0" w:color="auto"/>
            <w:left w:val="none" w:sz="0" w:space="0" w:color="auto"/>
            <w:bottom w:val="none" w:sz="0" w:space="0" w:color="auto"/>
            <w:right w:val="none" w:sz="0" w:space="0" w:color="auto"/>
          </w:divBdr>
        </w:div>
        <w:div w:id="1100025345">
          <w:marLeft w:val="1080"/>
          <w:marRight w:val="0"/>
          <w:marTop w:val="100"/>
          <w:marBottom w:val="0"/>
          <w:divBdr>
            <w:top w:val="none" w:sz="0" w:space="0" w:color="auto"/>
            <w:left w:val="none" w:sz="0" w:space="0" w:color="auto"/>
            <w:bottom w:val="none" w:sz="0" w:space="0" w:color="auto"/>
            <w:right w:val="none" w:sz="0" w:space="0" w:color="auto"/>
          </w:divBdr>
        </w:div>
        <w:div w:id="2054108530">
          <w:marLeft w:val="1080"/>
          <w:marRight w:val="0"/>
          <w:marTop w:val="100"/>
          <w:marBottom w:val="0"/>
          <w:divBdr>
            <w:top w:val="none" w:sz="0" w:space="0" w:color="auto"/>
            <w:left w:val="none" w:sz="0" w:space="0" w:color="auto"/>
            <w:bottom w:val="none" w:sz="0" w:space="0" w:color="auto"/>
            <w:right w:val="none" w:sz="0" w:space="0" w:color="auto"/>
          </w:divBdr>
        </w:div>
        <w:div w:id="177503629">
          <w:marLeft w:val="1080"/>
          <w:marRight w:val="0"/>
          <w:marTop w:val="100"/>
          <w:marBottom w:val="0"/>
          <w:divBdr>
            <w:top w:val="none" w:sz="0" w:space="0" w:color="auto"/>
            <w:left w:val="none" w:sz="0" w:space="0" w:color="auto"/>
            <w:bottom w:val="none" w:sz="0" w:space="0" w:color="auto"/>
            <w:right w:val="none" w:sz="0" w:space="0" w:color="auto"/>
          </w:divBdr>
        </w:div>
        <w:div w:id="973482219">
          <w:marLeft w:val="1080"/>
          <w:marRight w:val="0"/>
          <w:marTop w:val="100"/>
          <w:marBottom w:val="0"/>
          <w:divBdr>
            <w:top w:val="none" w:sz="0" w:space="0" w:color="auto"/>
            <w:left w:val="none" w:sz="0" w:space="0" w:color="auto"/>
            <w:bottom w:val="none" w:sz="0" w:space="0" w:color="auto"/>
            <w:right w:val="none" w:sz="0" w:space="0" w:color="auto"/>
          </w:divBdr>
        </w:div>
      </w:divsChild>
    </w:div>
    <w:div w:id="1649166337">
      <w:bodyDiv w:val="1"/>
      <w:marLeft w:val="0"/>
      <w:marRight w:val="0"/>
      <w:marTop w:val="0"/>
      <w:marBottom w:val="0"/>
      <w:divBdr>
        <w:top w:val="none" w:sz="0" w:space="0" w:color="auto"/>
        <w:left w:val="none" w:sz="0" w:space="0" w:color="auto"/>
        <w:bottom w:val="none" w:sz="0" w:space="0" w:color="auto"/>
        <w:right w:val="none" w:sz="0" w:space="0" w:color="auto"/>
      </w:divBdr>
      <w:divsChild>
        <w:div w:id="976379522">
          <w:marLeft w:val="1080"/>
          <w:marRight w:val="0"/>
          <w:marTop w:val="100"/>
          <w:marBottom w:val="0"/>
          <w:divBdr>
            <w:top w:val="none" w:sz="0" w:space="0" w:color="auto"/>
            <w:left w:val="none" w:sz="0" w:space="0" w:color="auto"/>
            <w:bottom w:val="none" w:sz="0" w:space="0" w:color="auto"/>
            <w:right w:val="none" w:sz="0" w:space="0" w:color="auto"/>
          </w:divBdr>
        </w:div>
        <w:div w:id="79721190">
          <w:marLeft w:val="1080"/>
          <w:marRight w:val="0"/>
          <w:marTop w:val="100"/>
          <w:marBottom w:val="0"/>
          <w:divBdr>
            <w:top w:val="none" w:sz="0" w:space="0" w:color="auto"/>
            <w:left w:val="none" w:sz="0" w:space="0" w:color="auto"/>
            <w:bottom w:val="none" w:sz="0" w:space="0" w:color="auto"/>
            <w:right w:val="none" w:sz="0" w:space="0" w:color="auto"/>
          </w:divBdr>
        </w:div>
        <w:div w:id="1635791874">
          <w:marLeft w:val="1080"/>
          <w:marRight w:val="0"/>
          <w:marTop w:val="100"/>
          <w:marBottom w:val="0"/>
          <w:divBdr>
            <w:top w:val="none" w:sz="0" w:space="0" w:color="auto"/>
            <w:left w:val="none" w:sz="0" w:space="0" w:color="auto"/>
            <w:bottom w:val="none" w:sz="0" w:space="0" w:color="auto"/>
            <w:right w:val="none" w:sz="0" w:space="0" w:color="auto"/>
          </w:divBdr>
        </w:div>
        <w:div w:id="494303376">
          <w:marLeft w:val="1080"/>
          <w:marRight w:val="0"/>
          <w:marTop w:val="100"/>
          <w:marBottom w:val="0"/>
          <w:divBdr>
            <w:top w:val="none" w:sz="0" w:space="0" w:color="auto"/>
            <w:left w:val="none" w:sz="0" w:space="0" w:color="auto"/>
            <w:bottom w:val="none" w:sz="0" w:space="0" w:color="auto"/>
            <w:right w:val="none" w:sz="0" w:space="0" w:color="auto"/>
          </w:divBdr>
        </w:div>
      </w:divsChild>
    </w:div>
    <w:div w:id="2055305865">
      <w:bodyDiv w:val="1"/>
      <w:marLeft w:val="0"/>
      <w:marRight w:val="0"/>
      <w:marTop w:val="0"/>
      <w:marBottom w:val="0"/>
      <w:divBdr>
        <w:top w:val="none" w:sz="0" w:space="0" w:color="auto"/>
        <w:left w:val="none" w:sz="0" w:space="0" w:color="auto"/>
        <w:bottom w:val="none" w:sz="0" w:space="0" w:color="auto"/>
        <w:right w:val="none" w:sz="0" w:space="0" w:color="auto"/>
      </w:divBdr>
      <w:divsChild>
        <w:div w:id="1505171010">
          <w:marLeft w:val="1080"/>
          <w:marRight w:val="0"/>
          <w:marTop w:val="100"/>
          <w:marBottom w:val="0"/>
          <w:divBdr>
            <w:top w:val="none" w:sz="0" w:space="0" w:color="auto"/>
            <w:left w:val="none" w:sz="0" w:space="0" w:color="auto"/>
            <w:bottom w:val="none" w:sz="0" w:space="0" w:color="auto"/>
            <w:right w:val="none" w:sz="0" w:space="0" w:color="auto"/>
          </w:divBdr>
        </w:div>
        <w:div w:id="1628124739">
          <w:marLeft w:val="1080"/>
          <w:marRight w:val="0"/>
          <w:marTop w:val="100"/>
          <w:marBottom w:val="0"/>
          <w:divBdr>
            <w:top w:val="none" w:sz="0" w:space="0" w:color="auto"/>
            <w:left w:val="none" w:sz="0" w:space="0" w:color="auto"/>
            <w:bottom w:val="none" w:sz="0" w:space="0" w:color="auto"/>
            <w:right w:val="none" w:sz="0" w:space="0" w:color="auto"/>
          </w:divBdr>
        </w:div>
        <w:div w:id="101869602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WHYBREW, Chin (THE STOKE ROAD SURGERY,)</dc:creator>
  <cp:keywords/>
  <dc:description/>
  <cp:lastModifiedBy>WHYBREW, Chin (THE STOKE ROAD SURGERY,)</cp:lastModifiedBy>
  <cp:revision>2</cp:revision>
  <dcterms:created xsi:type="dcterms:W3CDTF">2021-12-12T16:36:00Z</dcterms:created>
  <dcterms:modified xsi:type="dcterms:W3CDTF">2021-12-12T17:10:00Z</dcterms:modified>
</cp:coreProperties>
</file>